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A6F" w:rsidRDefault="00B76A6F" w:rsidP="00732AF5">
      <w:pPr>
        <w:spacing w:after="160" w:line="252" w:lineRule="auto"/>
        <w:rPr>
          <w:rFonts w:eastAsia="Andale Sans UI"/>
          <w:kern w:val="3"/>
          <w:sz w:val="26"/>
          <w:szCs w:val="26"/>
          <w:lang w:eastAsia="ja-JP" w:bidi="fa-IR"/>
        </w:rPr>
      </w:pPr>
      <w:r w:rsidRPr="00B76A6F">
        <w:rPr>
          <w:rFonts w:eastAsia="Calibri"/>
          <w:b/>
          <w:noProof/>
          <w:sz w:val="26"/>
          <w:szCs w:val="26"/>
        </w:rPr>
        <w:drawing>
          <wp:inline distT="0" distB="0" distL="0" distR="0">
            <wp:extent cx="5940425" cy="8160569"/>
            <wp:effectExtent l="0" t="0" r="3175" b="0"/>
            <wp:docPr id="1" name="Рисунок 1" descr="F:\МСУ\МСУ 1521\ТИТУЛКИ\ОП.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МСУ\МСУ 1521\ТИТУЛКИ\ОП.1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0569"/>
                    </a:xfrm>
                    <a:prstGeom prst="rect">
                      <a:avLst/>
                    </a:prstGeom>
                    <a:noFill/>
                    <a:ln>
                      <a:noFill/>
                    </a:ln>
                  </pic:spPr>
                </pic:pic>
              </a:graphicData>
            </a:graphic>
          </wp:inline>
        </w:drawing>
      </w:r>
    </w:p>
    <w:p w:rsidR="00B76A6F" w:rsidRDefault="00B76A6F">
      <w:pPr>
        <w:spacing w:after="200" w:line="276" w:lineRule="auto"/>
        <w:rPr>
          <w:rFonts w:eastAsia="Andale Sans UI"/>
          <w:kern w:val="3"/>
          <w:sz w:val="26"/>
          <w:szCs w:val="26"/>
          <w:lang w:eastAsia="ja-JP" w:bidi="fa-IR"/>
        </w:rPr>
      </w:pPr>
      <w:r>
        <w:rPr>
          <w:rFonts w:eastAsia="Andale Sans UI"/>
          <w:kern w:val="3"/>
          <w:sz w:val="26"/>
          <w:szCs w:val="26"/>
          <w:lang w:eastAsia="ja-JP" w:bidi="fa-IR"/>
        </w:rPr>
        <w:br w:type="page"/>
      </w:r>
    </w:p>
    <w:p w:rsidR="00732AF5" w:rsidRDefault="00732AF5" w:rsidP="00732AF5">
      <w:pPr>
        <w:spacing w:after="160" w:line="252" w:lineRule="auto"/>
        <w:rPr>
          <w:rFonts w:eastAsia="Andale Sans UI"/>
          <w:kern w:val="3"/>
          <w:sz w:val="26"/>
          <w:szCs w:val="26"/>
          <w:lang w:eastAsia="ja-JP" w:bidi="fa-IR"/>
        </w:rPr>
      </w:pPr>
      <w:bookmarkStart w:id="0" w:name="_GoBack"/>
      <w:bookmarkEnd w:id="0"/>
    </w:p>
    <w:p w:rsidR="00732AF5" w:rsidRDefault="00732AF5" w:rsidP="00732AF5">
      <w:pPr>
        <w:jc w:val="both"/>
        <w:rPr>
          <w:sz w:val="26"/>
          <w:szCs w:val="26"/>
        </w:rPr>
      </w:pPr>
      <w:r>
        <w:rPr>
          <w:sz w:val="26"/>
          <w:szCs w:val="26"/>
        </w:rPr>
        <w:t>Методические рекомендации разработаны на основе:</w:t>
      </w:r>
    </w:p>
    <w:p w:rsidR="00732AF5" w:rsidRDefault="00732AF5" w:rsidP="00732AF5">
      <w:pPr>
        <w:jc w:val="both"/>
        <w:rPr>
          <w:sz w:val="26"/>
          <w:szCs w:val="26"/>
        </w:rPr>
      </w:pPr>
      <w:r>
        <w:rPr>
          <w:sz w:val="26"/>
          <w:szCs w:val="26"/>
        </w:rPr>
        <w:t>Федерального государственного образовательного стандарта среднего профессионального образования по профессии 08.02.07 Монтаж и эксплуатация внутренних сантехнических устройств, кондиционирования воздуха и вентиляции;</w:t>
      </w:r>
    </w:p>
    <w:p w:rsidR="00732AF5" w:rsidRDefault="00732AF5" w:rsidP="00732AF5">
      <w:pPr>
        <w:jc w:val="both"/>
        <w:rPr>
          <w:sz w:val="26"/>
          <w:szCs w:val="26"/>
        </w:rPr>
      </w:pPr>
    </w:p>
    <w:p w:rsidR="00732AF5" w:rsidRDefault="00732AF5" w:rsidP="00732AF5">
      <w:pPr>
        <w:jc w:val="both"/>
        <w:rPr>
          <w:sz w:val="26"/>
          <w:szCs w:val="26"/>
        </w:rPr>
      </w:pPr>
      <w:r>
        <w:rPr>
          <w:sz w:val="26"/>
          <w:szCs w:val="26"/>
        </w:rPr>
        <w:t>- основной профессиональной образовательной программы по профессии 08.02.07 Монтаж и эксплуатация внутренних сантехнических устройств, кондиционирования воздуха и вентиляции, 2021 г.;</w:t>
      </w:r>
    </w:p>
    <w:p w:rsidR="00732AF5" w:rsidRDefault="00732AF5" w:rsidP="00732AF5">
      <w:pPr>
        <w:jc w:val="both"/>
        <w:rPr>
          <w:sz w:val="26"/>
          <w:szCs w:val="26"/>
        </w:rPr>
      </w:pPr>
    </w:p>
    <w:p w:rsidR="00732AF5" w:rsidRDefault="00732AF5" w:rsidP="00732AF5">
      <w:pPr>
        <w:jc w:val="both"/>
        <w:rPr>
          <w:b/>
          <w:sz w:val="26"/>
          <w:szCs w:val="26"/>
        </w:rPr>
      </w:pPr>
      <w:r>
        <w:rPr>
          <w:sz w:val="26"/>
          <w:szCs w:val="26"/>
        </w:rPr>
        <w:t xml:space="preserve">- рабочей программы учебной дисциплины </w:t>
      </w:r>
      <w:r w:rsidRPr="00732AF5">
        <w:rPr>
          <w:rStyle w:val="210pt"/>
          <w:rFonts w:eastAsiaTheme="minorHAnsi"/>
          <w:bCs/>
          <w:sz w:val="26"/>
          <w:szCs w:val="26"/>
        </w:rPr>
        <w:t>ОП.13 Сварка и резка материалов</w:t>
      </w:r>
      <w:r>
        <w:rPr>
          <w:bCs/>
          <w:sz w:val="26"/>
          <w:szCs w:val="26"/>
        </w:rPr>
        <w:t>, 2021 г.;</w:t>
      </w:r>
    </w:p>
    <w:p w:rsidR="00732AF5" w:rsidRDefault="00732AF5" w:rsidP="00732AF5">
      <w:pPr>
        <w:jc w:val="both"/>
        <w:rPr>
          <w:sz w:val="26"/>
          <w:szCs w:val="26"/>
        </w:rPr>
      </w:pPr>
    </w:p>
    <w:p w:rsidR="00732AF5" w:rsidRDefault="00732AF5" w:rsidP="00732AF5">
      <w:pPr>
        <w:jc w:val="both"/>
        <w:rPr>
          <w:sz w:val="26"/>
          <w:szCs w:val="26"/>
          <w:lang w:bidi="ru-RU"/>
        </w:rPr>
      </w:pPr>
      <w:bookmarkStart w:id="1" w:name="_Hlk95057038"/>
      <w:r>
        <w:rPr>
          <w:sz w:val="26"/>
          <w:szCs w:val="26"/>
          <w:lang w:bidi="ru-RU"/>
        </w:rPr>
        <w:t xml:space="preserve">- </w:t>
      </w:r>
      <w:bookmarkStart w:id="2" w:name="_Hlk95057140"/>
      <w:r>
        <w:rPr>
          <w:sz w:val="26"/>
          <w:szCs w:val="26"/>
          <w:lang w:bidi="ru-RU"/>
        </w:rPr>
        <w:t xml:space="preserve">рабочей программы воспитания </w:t>
      </w:r>
      <w:bookmarkEnd w:id="2"/>
      <w:r>
        <w:rPr>
          <w:sz w:val="26"/>
          <w:szCs w:val="26"/>
          <w:lang w:bidi="ru-RU"/>
        </w:rPr>
        <w:t>по профессии</w:t>
      </w:r>
      <w:bookmarkEnd w:id="1"/>
      <w:r>
        <w:rPr>
          <w:sz w:val="26"/>
          <w:szCs w:val="26"/>
          <w:lang w:bidi="ru-RU"/>
        </w:rPr>
        <w:t xml:space="preserve"> </w:t>
      </w:r>
      <w:r>
        <w:rPr>
          <w:sz w:val="26"/>
          <w:szCs w:val="26"/>
        </w:rPr>
        <w:t>08.02.07 Монтаж и эксплуатация внутренних сантехнических устройств, кондиционирования воздуха и вентиляции</w:t>
      </w:r>
      <w:r>
        <w:rPr>
          <w:sz w:val="26"/>
          <w:szCs w:val="26"/>
          <w:lang w:bidi="ru-RU"/>
        </w:rPr>
        <w:t>, 2021 г.</w:t>
      </w:r>
    </w:p>
    <w:p w:rsidR="00732AF5" w:rsidRDefault="00732AF5" w:rsidP="00732AF5">
      <w:pPr>
        <w:spacing w:line="276" w:lineRule="auto"/>
        <w:rPr>
          <w:sz w:val="26"/>
          <w:szCs w:val="26"/>
        </w:rPr>
      </w:pPr>
    </w:p>
    <w:p w:rsidR="00732AF5" w:rsidRDefault="00732AF5" w:rsidP="00732AF5">
      <w:pPr>
        <w:spacing w:line="276" w:lineRule="auto"/>
        <w:rPr>
          <w:sz w:val="26"/>
          <w:szCs w:val="26"/>
        </w:rPr>
      </w:pPr>
    </w:p>
    <w:p w:rsidR="00732AF5" w:rsidRDefault="00732AF5" w:rsidP="00732AF5">
      <w:pPr>
        <w:spacing w:line="276" w:lineRule="auto"/>
        <w:rPr>
          <w:sz w:val="26"/>
          <w:szCs w:val="26"/>
          <w:u w:val="single"/>
        </w:rPr>
      </w:pPr>
      <w:r>
        <w:rPr>
          <w:b/>
          <w:sz w:val="26"/>
          <w:szCs w:val="26"/>
          <w:u w:val="single"/>
        </w:rPr>
        <w:t xml:space="preserve">Организация - разработчик: </w:t>
      </w:r>
      <w:r>
        <w:rPr>
          <w:sz w:val="26"/>
          <w:szCs w:val="26"/>
          <w:u w:val="single"/>
        </w:rPr>
        <w:t>ГАПОУ  «Казанский политехнический колледж»</w:t>
      </w:r>
    </w:p>
    <w:p w:rsidR="00732AF5" w:rsidRDefault="00732AF5" w:rsidP="00732AF5">
      <w:pPr>
        <w:spacing w:after="160" w:line="252" w:lineRule="auto"/>
        <w:rPr>
          <w:sz w:val="26"/>
          <w:szCs w:val="26"/>
        </w:rPr>
      </w:pPr>
      <w:r>
        <w:rPr>
          <w:sz w:val="26"/>
          <w:szCs w:val="26"/>
        </w:rPr>
        <w:br w:type="page"/>
      </w:r>
    </w:p>
    <w:sdt>
      <w:sdtPr>
        <w:rPr>
          <w:rFonts w:ascii="Times New Roman" w:eastAsia="Arial Unicode MS" w:hAnsi="Times New Roman" w:cs="Times New Roman"/>
          <w:b w:val="0"/>
          <w:bCs w:val="0"/>
          <w:color w:val="000000"/>
          <w:sz w:val="26"/>
          <w:szCs w:val="26"/>
          <w:lang w:eastAsia="ru-RU" w:bidi="ru-RU"/>
        </w:rPr>
        <w:id w:val="-2079045848"/>
        <w:docPartObj>
          <w:docPartGallery w:val="Table of Contents"/>
          <w:docPartUnique/>
        </w:docPartObj>
      </w:sdtPr>
      <w:sdtEndPr/>
      <w:sdtContent>
        <w:sdt>
          <w:sdtPr>
            <w:rPr>
              <w:rFonts w:ascii="Times New Roman" w:eastAsia="Calibri" w:hAnsi="Times New Roman" w:cs="Times New Roman"/>
              <w:b w:val="0"/>
              <w:bCs w:val="0"/>
              <w:color w:val="auto"/>
              <w:sz w:val="26"/>
              <w:szCs w:val="26"/>
              <w:lang w:eastAsia="ru-RU"/>
            </w:rPr>
            <w:id w:val="160886252"/>
            <w:docPartObj>
              <w:docPartGallery w:val="Table of Contents"/>
              <w:docPartUnique/>
            </w:docPartObj>
          </w:sdtPr>
          <w:sdtEndPr/>
          <w:sdtContent>
            <w:p w:rsidR="00732AF5" w:rsidRDefault="00732AF5" w:rsidP="00732AF5">
              <w:pPr>
                <w:pStyle w:val="a7"/>
                <w:spacing w:before="0"/>
                <w:contextualSpacing/>
                <w:jc w:val="center"/>
                <w:rPr>
                  <w:rFonts w:ascii="Times New Roman" w:hAnsi="Times New Roman" w:cs="Times New Roman"/>
                  <w:color w:val="auto"/>
                  <w:sz w:val="26"/>
                  <w:szCs w:val="26"/>
                </w:rPr>
              </w:pPr>
              <w:r>
                <w:rPr>
                  <w:rFonts w:ascii="Times New Roman" w:hAnsi="Times New Roman" w:cs="Times New Roman"/>
                  <w:color w:val="auto"/>
                  <w:sz w:val="26"/>
                  <w:szCs w:val="26"/>
                </w:rPr>
                <w:t>СОДЕРЖАНИЕ</w:t>
              </w:r>
            </w:p>
            <w:p w:rsidR="00732AF5" w:rsidRDefault="00732AF5" w:rsidP="00732AF5">
              <w:pPr>
                <w:jc w:val="both"/>
                <w:rPr>
                  <w:sz w:val="26"/>
                  <w:szCs w:val="26"/>
                </w:rPr>
              </w:pPr>
            </w:p>
            <w:p w:rsidR="00732AF5" w:rsidRDefault="00732AF5" w:rsidP="00732AF5">
              <w:pPr>
                <w:pStyle w:val="11"/>
                <w:numPr>
                  <w:ilvl w:val="0"/>
                  <w:numId w:val="1"/>
                </w:numPr>
                <w:tabs>
                  <w:tab w:val="left" w:pos="142"/>
                  <w:tab w:val="left" w:pos="284"/>
                </w:tabs>
                <w:spacing w:after="0"/>
                <w:ind w:left="0" w:firstLine="0"/>
                <w:contextualSpacing/>
                <w:jc w:val="both"/>
                <w:rPr>
                  <w:sz w:val="26"/>
                  <w:szCs w:val="26"/>
                </w:rPr>
              </w:pPr>
              <w:r>
                <w:rPr>
                  <w:sz w:val="26"/>
                  <w:szCs w:val="26"/>
                </w:rPr>
                <w:t>Пояснительная записка</w:t>
              </w:r>
              <w:r>
                <w:rPr>
                  <w:sz w:val="26"/>
                  <w:szCs w:val="26"/>
                </w:rPr>
                <w:ptab w:relativeTo="margin" w:alignment="right" w:leader="dot"/>
              </w:r>
              <w:r>
                <w:rPr>
                  <w:sz w:val="26"/>
                  <w:szCs w:val="26"/>
                </w:rPr>
                <w:t xml:space="preserve"> </w:t>
              </w:r>
            </w:p>
            <w:p w:rsidR="00732AF5" w:rsidRDefault="00732AF5" w:rsidP="00732AF5">
              <w:pPr>
                <w:pStyle w:val="2"/>
                <w:numPr>
                  <w:ilvl w:val="0"/>
                  <w:numId w:val="1"/>
                </w:numPr>
                <w:tabs>
                  <w:tab w:val="left" w:pos="142"/>
                  <w:tab w:val="left" w:pos="284"/>
                </w:tabs>
                <w:spacing w:after="0"/>
                <w:ind w:left="0" w:firstLine="0"/>
                <w:contextualSpacing/>
                <w:jc w:val="both"/>
                <w:rPr>
                  <w:rFonts w:ascii="Times New Roman" w:hAnsi="Times New Roman" w:cs="Times New Roman"/>
                  <w:sz w:val="26"/>
                  <w:szCs w:val="26"/>
                </w:rPr>
              </w:pPr>
              <w:r>
                <w:rPr>
                  <w:rFonts w:ascii="Times New Roman" w:hAnsi="Times New Roman" w:cs="Times New Roman"/>
                  <w:sz w:val="26"/>
                  <w:szCs w:val="26"/>
                </w:rPr>
                <w:t xml:space="preserve">Планирование </w:t>
              </w:r>
              <w:r>
                <w:rPr>
                  <w:rFonts w:ascii="Times New Roman" w:hAnsi="Times New Roman" w:cs="Times New Roman"/>
                  <w:bCs/>
                  <w:sz w:val="26"/>
                  <w:szCs w:val="26"/>
                </w:rPr>
                <w:t xml:space="preserve">внеаудиторной самостоятельной работы </w:t>
              </w:r>
              <w:r>
                <w:rPr>
                  <w:rFonts w:ascii="Times New Roman" w:hAnsi="Times New Roman" w:cs="Times New Roman"/>
                  <w:sz w:val="26"/>
                  <w:szCs w:val="26"/>
                </w:rPr>
                <w:ptab w:relativeTo="margin" w:alignment="right" w:leader="dot"/>
              </w:r>
            </w:p>
            <w:p w:rsidR="00732AF5" w:rsidRDefault="00732AF5" w:rsidP="00732AF5">
              <w:pPr>
                <w:pStyle w:val="2"/>
                <w:numPr>
                  <w:ilvl w:val="0"/>
                  <w:numId w:val="1"/>
                </w:numPr>
                <w:tabs>
                  <w:tab w:val="left" w:pos="142"/>
                  <w:tab w:val="left" w:pos="284"/>
                </w:tabs>
                <w:spacing w:after="0"/>
                <w:ind w:left="0" w:firstLine="0"/>
                <w:contextualSpacing/>
                <w:jc w:val="both"/>
                <w:rPr>
                  <w:rFonts w:ascii="Times New Roman" w:hAnsi="Times New Roman" w:cs="Times New Roman"/>
                  <w:sz w:val="26"/>
                  <w:szCs w:val="26"/>
                </w:rPr>
              </w:pPr>
              <w:r>
                <w:rPr>
                  <w:rFonts w:ascii="Times New Roman" w:hAnsi="Times New Roman" w:cs="Times New Roman"/>
                  <w:sz w:val="26"/>
                  <w:szCs w:val="26"/>
                </w:rPr>
                <w:t>О</w:t>
              </w:r>
              <w:r>
                <w:rPr>
                  <w:rFonts w:ascii="Times New Roman" w:hAnsi="Times New Roman" w:cs="Times New Roman"/>
                  <w:bCs/>
                  <w:sz w:val="26"/>
                  <w:szCs w:val="26"/>
                </w:rPr>
                <w:t>бщие рекомендации обучающемуся по выполнению внеаудиторных самостоятельных работ</w:t>
              </w:r>
              <w:r>
                <w:rPr>
                  <w:rFonts w:ascii="Times New Roman" w:hAnsi="Times New Roman" w:cs="Times New Roman"/>
                  <w:sz w:val="26"/>
                  <w:szCs w:val="26"/>
                </w:rPr>
                <w:ptab w:relativeTo="margin" w:alignment="right" w:leader="dot"/>
              </w:r>
              <w:r>
                <w:rPr>
                  <w:rFonts w:ascii="Times New Roman" w:hAnsi="Times New Roman" w:cs="Times New Roman"/>
                  <w:sz w:val="26"/>
                  <w:szCs w:val="26"/>
                </w:rPr>
                <w:t xml:space="preserve"> </w:t>
              </w:r>
            </w:p>
            <w:p w:rsidR="00732AF5" w:rsidRDefault="00732AF5" w:rsidP="00732AF5">
              <w:pPr>
                <w:pStyle w:val="2"/>
                <w:numPr>
                  <w:ilvl w:val="0"/>
                  <w:numId w:val="1"/>
                </w:numPr>
                <w:tabs>
                  <w:tab w:val="left" w:pos="142"/>
                  <w:tab w:val="left" w:pos="284"/>
                </w:tabs>
                <w:spacing w:after="0"/>
                <w:ind w:left="0" w:firstLine="0"/>
                <w:contextualSpacing/>
                <w:jc w:val="both"/>
                <w:rPr>
                  <w:rFonts w:ascii="Times New Roman" w:hAnsi="Times New Roman" w:cs="Times New Roman"/>
                  <w:sz w:val="26"/>
                  <w:szCs w:val="26"/>
                </w:rPr>
              </w:pPr>
              <w:r>
                <w:rPr>
                  <w:rFonts w:ascii="Times New Roman" w:hAnsi="Times New Roman" w:cs="Times New Roman"/>
                  <w:sz w:val="26"/>
                  <w:szCs w:val="26"/>
                </w:rPr>
                <w:t xml:space="preserve">Критерии оценивания выполненных заданий  </w:t>
              </w:r>
              <w:r>
                <w:rPr>
                  <w:rFonts w:ascii="Times New Roman" w:hAnsi="Times New Roman" w:cs="Times New Roman"/>
                  <w:sz w:val="26"/>
                  <w:szCs w:val="26"/>
                </w:rPr>
                <w:ptab w:relativeTo="margin" w:alignment="right" w:leader="dot"/>
              </w:r>
            </w:p>
            <w:p w:rsidR="00732AF5" w:rsidRDefault="00732AF5" w:rsidP="00732AF5">
              <w:pPr>
                <w:pStyle w:val="3"/>
                <w:tabs>
                  <w:tab w:val="left" w:pos="142"/>
                  <w:tab w:val="left" w:pos="284"/>
                </w:tabs>
                <w:spacing w:line="276" w:lineRule="auto"/>
                <w:ind w:left="567"/>
                <w:contextualSpacing/>
                <w:jc w:val="both"/>
                <w:rPr>
                  <w:sz w:val="26"/>
                  <w:szCs w:val="26"/>
                </w:rPr>
              </w:pPr>
              <w:r>
                <w:rPr>
                  <w:bCs/>
                  <w:sz w:val="26"/>
                  <w:szCs w:val="26"/>
                </w:rPr>
                <w:t xml:space="preserve">4.1. Критерии оценивания реферата </w:t>
              </w:r>
              <w:r>
                <w:rPr>
                  <w:sz w:val="26"/>
                  <w:szCs w:val="26"/>
                </w:rPr>
                <w:ptab w:relativeTo="margin" w:alignment="right" w:leader="dot"/>
              </w:r>
            </w:p>
            <w:p w:rsidR="00732AF5" w:rsidRDefault="00732AF5" w:rsidP="00732AF5">
              <w:pPr>
                <w:tabs>
                  <w:tab w:val="left" w:pos="142"/>
                  <w:tab w:val="left" w:pos="284"/>
                </w:tabs>
                <w:ind w:left="567"/>
                <w:jc w:val="both"/>
                <w:rPr>
                  <w:sz w:val="26"/>
                  <w:szCs w:val="26"/>
                </w:rPr>
              </w:pPr>
              <w:r>
                <w:rPr>
                  <w:bCs/>
                  <w:sz w:val="26"/>
                  <w:szCs w:val="26"/>
                </w:rPr>
                <w:t>4.2. Критерии оценивания подготовки сообщений</w:t>
              </w:r>
              <w:r>
                <w:rPr>
                  <w:sz w:val="26"/>
                  <w:szCs w:val="26"/>
                </w:rPr>
                <w:ptab w:relativeTo="margin" w:alignment="right" w:leader="dot"/>
              </w:r>
              <w:r>
                <w:rPr>
                  <w:sz w:val="26"/>
                  <w:szCs w:val="26"/>
                </w:rPr>
                <w:t xml:space="preserve"> </w:t>
              </w:r>
            </w:p>
            <w:p w:rsidR="00732AF5" w:rsidRDefault="00732AF5" w:rsidP="00732AF5">
              <w:pPr>
                <w:pStyle w:val="a6"/>
                <w:numPr>
                  <w:ilvl w:val="0"/>
                  <w:numId w:val="1"/>
                </w:numPr>
                <w:tabs>
                  <w:tab w:val="left" w:pos="142"/>
                  <w:tab w:val="left" w:pos="284"/>
                </w:tabs>
                <w:spacing w:after="0"/>
                <w:ind w:left="0" w:firstLine="0"/>
                <w:contextualSpacing/>
                <w:jc w:val="both"/>
                <w:rPr>
                  <w:rFonts w:ascii="Times New Roman" w:hAnsi="Times New Roman" w:cs="Times New Roman"/>
                  <w:sz w:val="26"/>
                  <w:szCs w:val="26"/>
                </w:rPr>
              </w:pPr>
              <w:r>
                <w:rPr>
                  <w:rFonts w:ascii="Times New Roman" w:hAnsi="Times New Roman" w:cs="Times New Roman"/>
                  <w:sz w:val="26"/>
                  <w:szCs w:val="26"/>
                </w:rPr>
                <w:t>Информационное обеспечение выполнения внеаудиторной самостоятельной работы</w:t>
              </w:r>
              <w:r>
                <w:rPr>
                  <w:rFonts w:ascii="Times New Roman" w:hAnsi="Times New Roman" w:cs="Times New Roman"/>
                  <w:sz w:val="26"/>
                  <w:szCs w:val="26"/>
                </w:rPr>
                <w:ptab w:relativeTo="margin" w:alignment="right" w:leader="dot"/>
              </w:r>
              <w:r>
                <w:rPr>
                  <w:rFonts w:ascii="Times New Roman" w:hAnsi="Times New Roman" w:cs="Times New Roman"/>
                  <w:sz w:val="26"/>
                  <w:szCs w:val="26"/>
                </w:rPr>
                <w:t xml:space="preserve"> </w:t>
              </w:r>
            </w:p>
            <w:p w:rsidR="00732AF5" w:rsidRDefault="00732AF5" w:rsidP="00732AF5">
              <w:pPr>
                <w:pStyle w:val="a6"/>
                <w:tabs>
                  <w:tab w:val="left" w:pos="142"/>
                  <w:tab w:val="left" w:pos="284"/>
                  <w:tab w:val="left" w:pos="3405"/>
                </w:tabs>
                <w:rPr>
                  <w:sz w:val="26"/>
                  <w:szCs w:val="26"/>
                </w:rPr>
              </w:pPr>
              <w:r>
                <w:rPr>
                  <w:rFonts w:ascii="Times New Roman" w:hAnsi="Times New Roman" w:cs="Times New Roman"/>
                  <w:sz w:val="26"/>
                  <w:szCs w:val="26"/>
                </w:rPr>
                <w:t>Приложение</w:t>
              </w:r>
              <w:r>
                <w:rPr>
                  <w:sz w:val="26"/>
                  <w:szCs w:val="26"/>
                </w:rPr>
                <w:t xml:space="preserve"> 1 </w:t>
              </w:r>
              <w:r>
                <w:rPr>
                  <w:sz w:val="26"/>
                  <w:szCs w:val="26"/>
                </w:rPr>
                <w:ptab w:relativeTo="margin" w:alignment="right" w:leader="dot"/>
              </w:r>
            </w:p>
          </w:sdtContent>
        </w:sdt>
        <w:p w:rsidR="00732AF5" w:rsidRDefault="00732AF5" w:rsidP="00732AF5">
          <w:pPr>
            <w:pStyle w:val="11"/>
            <w:tabs>
              <w:tab w:val="right" w:leader="dot" w:pos="9062"/>
            </w:tabs>
            <w:spacing w:line="360" w:lineRule="auto"/>
            <w:rPr>
              <w:sz w:val="26"/>
              <w:szCs w:val="26"/>
            </w:rPr>
          </w:pPr>
        </w:p>
        <w:p w:rsidR="00732AF5" w:rsidRDefault="00B76A6F" w:rsidP="00732AF5">
          <w:pPr>
            <w:rPr>
              <w:sz w:val="26"/>
              <w:szCs w:val="26"/>
            </w:rPr>
          </w:pPr>
        </w:p>
      </w:sdtContent>
    </w:sdt>
    <w:p w:rsidR="00732AF5" w:rsidRDefault="00732AF5" w:rsidP="00732AF5">
      <w:pPr>
        <w:spacing w:after="160" w:line="252" w:lineRule="auto"/>
        <w:rPr>
          <w:sz w:val="26"/>
          <w:szCs w:val="26"/>
        </w:rPr>
      </w:pPr>
      <w:r>
        <w:rPr>
          <w:sz w:val="26"/>
          <w:szCs w:val="26"/>
        </w:rPr>
        <w:br w:type="page"/>
      </w:r>
    </w:p>
    <w:p w:rsidR="00732AF5" w:rsidRDefault="00732AF5" w:rsidP="00732AF5">
      <w:pPr>
        <w:numPr>
          <w:ilvl w:val="0"/>
          <w:numId w:val="2"/>
        </w:numPr>
        <w:contextualSpacing/>
        <w:jc w:val="center"/>
        <w:rPr>
          <w:b/>
          <w:bCs/>
          <w:sz w:val="26"/>
          <w:szCs w:val="26"/>
        </w:rPr>
      </w:pPr>
      <w:r>
        <w:rPr>
          <w:b/>
          <w:bCs/>
          <w:sz w:val="26"/>
          <w:szCs w:val="26"/>
        </w:rPr>
        <w:lastRenderedPageBreak/>
        <w:t>Пояснительная записка</w:t>
      </w:r>
    </w:p>
    <w:p w:rsidR="00732AF5"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sz w:val="26"/>
          <w:szCs w:val="26"/>
        </w:rPr>
      </w:pPr>
      <w:r>
        <w:rPr>
          <w:rFonts w:eastAsia="Calibri"/>
          <w:sz w:val="26"/>
          <w:szCs w:val="26"/>
        </w:rPr>
        <w:t xml:space="preserve">Методические рекомендации по выполнению внеаудиторной самостоятельной работы по дисциплине </w:t>
      </w:r>
      <w:r w:rsidRPr="00732AF5">
        <w:rPr>
          <w:sz w:val="26"/>
          <w:szCs w:val="26"/>
        </w:rPr>
        <w:t>ОП.13 Сварка и резка материалов</w:t>
      </w:r>
      <w:r>
        <w:rPr>
          <w:rFonts w:eastAsia="Calibri"/>
          <w:sz w:val="26"/>
          <w:szCs w:val="26"/>
        </w:rPr>
        <w:t>разработаны с целью формирования у обучающихся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32AF5"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sz w:val="26"/>
          <w:szCs w:val="26"/>
        </w:rPr>
      </w:pPr>
      <w:r>
        <w:rPr>
          <w:rFonts w:eastAsia="Calibri"/>
          <w:sz w:val="26"/>
          <w:szCs w:val="26"/>
        </w:rPr>
        <w:t>Для допуска к дифференцированному зачёту необходимо выполнение 70% занятий.</w:t>
      </w:r>
    </w:p>
    <w:p w:rsidR="00732AF5"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567"/>
        <w:jc w:val="both"/>
        <w:rPr>
          <w:sz w:val="26"/>
          <w:szCs w:val="26"/>
        </w:rPr>
      </w:pPr>
      <w:r w:rsidRPr="007E3F7C">
        <w:rPr>
          <w:sz w:val="26"/>
          <w:szCs w:val="26"/>
        </w:rPr>
        <w:t xml:space="preserve">В результате освоения учебной дисциплины обучающийся должен </w:t>
      </w:r>
    </w:p>
    <w:p w:rsidR="00732AF5"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567"/>
        <w:jc w:val="both"/>
        <w:rPr>
          <w:sz w:val="26"/>
          <w:szCs w:val="26"/>
        </w:rPr>
      </w:pPr>
      <w:r w:rsidRPr="007E3F7C">
        <w:rPr>
          <w:b/>
          <w:sz w:val="26"/>
          <w:szCs w:val="26"/>
        </w:rPr>
        <w:t>уметь</w:t>
      </w:r>
      <w:r w:rsidRPr="007E3F7C">
        <w:rPr>
          <w:sz w:val="26"/>
          <w:szCs w:val="26"/>
        </w:rPr>
        <w:t>:</w:t>
      </w:r>
    </w:p>
    <w:p w:rsidR="00732AF5"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sz w:val="26"/>
          <w:szCs w:val="26"/>
        </w:rPr>
      </w:pPr>
      <w:r>
        <w:rPr>
          <w:i/>
          <w:iCs/>
          <w:sz w:val="26"/>
          <w:szCs w:val="26"/>
        </w:rPr>
        <w:t>-</w:t>
      </w:r>
      <w:r w:rsidRPr="007E3F7C">
        <w:rPr>
          <w:i/>
          <w:iCs/>
          <w:sz w:val="26"/>
          <w:szCs w:val="26"/>
        </w:rPr>
        <w:t xml:space="preserve">читать условные обозначения сварных соединений на чертежах; </w:t>
      </w:r>
    </w:p>
    <w:p w:rsidR="00732AF5" w:rsidRPr="007E3F7C"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sz w:val="26"/>
          <w:szCs w:val="26"/>
        </w:rPr>
      </w:pPr>
      <w:r>
        <w:rPr>
          <w:i/>
          <w:iCs/>
          <w:sz w:val="26"/>
          <w:szCs w:val="26"/>
        </w:rPr>
        <w:t>-</w:t>
      </w:r>
      <w:r w:rsidRPr="007E3F7C">
        <w:rPr>
          <w:i/>
          <w:iCs/>
          <w:sz w:val="26"/>
          <w:szCs w:val="26"/>
        </w:rPr>
        <w:t>определять по внешнему виду сварочное оборудование;</w:t>
      </w:r>
    </w:p>
    <w:p w:rsidR="00732AF5"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567"/>
        <w:jc w:val="both"/>
        <w:rPr>
          <w:sz w:val="26"/>
          <w:szCs w:val="26"/>
        </w:rPr>
      </w:pPr>
      <w:r w:rsidRPr="007E3F7C">
        <w:rPr>
          <w:sz w:val="26"/>
          <w:szCs w:val="26"/>
        </w:rPr>
        <w:t xml:space="preserve">В результате освоения учебной дисциплины обучающийся должен </w:t>
      </w:r>
    </w:p>
    <w:p w:rsidR="00732AF5"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567"/>
        <w:jc w:val="both"/>
        <w:rPr>
          <w:b/>
          <w:sz w:val="26"/>
          <w:szCs w:val="26"/>
        </w:rPr>
      </w:pPr>
      <w:r w:rsidRPr="007E3F7C">
        <w:rPr>
          <w:b/>
          <w:sz w:val="26"/>
          <w:szCs w:val="26"/>
        </w:rPr>
        <w:t>знать:</w:t>
      </w:r>
    </w:p>
    <w:p w:rsidR="00732AF5" w:rsidRPr="007E3F7C"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sz w:val="26"/>
          <w:szCs w:val="26"/>
        </w:rPr>
      </w:pPr>
      <w:r>
        <w:rPr>
          <w:i/>
          <w:iCs/>
          <w:sz w:val="26"/>
          <w:szCs w:val="26"/>
        </w:rPr>
        <w:t>-</w:t>
      </w:r>
      <w:r w:rsidRPr="007E3F7C">
        <w:rPr>
          <w:i/>
          <w:iCs/>
          <w:sz w:val="26"/>
          <w:szCs w:val="26"/>
        </w:rPr>
        <w:t>режимы процесса сварки, сварочные</w:t>
      </w:r>
    </w:p>
    <w:p w:rsidR="00732AF5" w:rsidRPr="007E3F7C"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sz w:val="26"/>
          <w:szCs w:val="26"/>
        </w:rPr>
      </w:pPr>
      <w:r>
        <w:rPr>
          <w:i/>
          <w:iCs/>
          <w:sz w:val="26"/>
          <w:szCs w:val="26"/>
        </w:rPr>
        <w:t>-</w:t>
      </w:r>
      <w:r w:rsidRPr="007E3F7C">
        <w:rPr>
          <w:i/>
          <w:iCs/>
          <w:sz w:val="26"/>
          <w:szCs w:val="26"/>
        </w:rPr>
        <w:t>материалы и классификацию оборудования;</w:t>
      </w:r>
    </w:p>
    <w:p w:rsidR="00732AF5" w:rsidRPr="007E3F7C"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i/>
          <w:iCs/>
          <w:sz w:val="26"/>
          <w:szCs w:val="26"/>
        </w:rPr>
      </w:pPr>
      <w:r>
        <w:rPr>
          <w:i/>
          <w:iCs/>
          <w:sz w:val="26"/>
          <w:szCs w:val="26"/>
        </w:rPr>
        <w:t>-</w:t>
      </w:r>
      <w:r w:rsidRPr="007E3F7C">
        <w:rPr>
          <w:i/>
          <w:iCs/>
          <w:sz w:val="26"/>
          <w:szCs w:val="26"/>
        </w:rPr>
        <w:t>последовательность выполнения сварочных работ;</w:t>
      </w:r>
    </w:p>
    <w:p w:rsidR="00732AF5" w:rsidRPr="007E3F7C" w:rsidRDefault="00732AF5" w:rsidP="00732AF5">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ind w:firstLine="567"/>
        <w:jc w:val="both"/>
        <w:rPr>
          <w:sz w:val="26"/>
          <w:szCs w:val="26"/>
        </w:rPr>
      </w:pPr>
      <w:r w:rsidRPr="007E3F7C">
        <w:rPr>
          <w:sz w:val="26"/>
          <w:szCs w:val="26"/>
        </w:rPr>
        <w:t>В рамках изучения дисциплины у студентов формируются следующие компетенции (ОК и ПК):</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ОК 01. Выбирать способы решения задач профессиональной деятельности применительно к различным контекстам;</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ОК 02. Осуществлять поиск, анализ и интерпретацию информации, необходимой для выполнения задач профессиональной деятельности;</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ОК 03. Планировать и реализовывать собственное профессиональное и личностное развитие;</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ОК 04. Работать в коллективе и команде, эффективно взаимодействовать с коллегами, руководством, клиентами;</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ОК 09. Использовать информационные технологии в профессиональной деятельности;</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ОК 10. Пользоваться профессиональной документацией на государственном и иностранном языках;</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ОК 11. Использовать знания по финансовой грамотности, планировать предпринимательскую деятельность в профессиональной сфере</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1.1. Организовывать и выполнять подготовку систем и объектов к монтажу.</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1.2. Организовывать и выполнять монтаж систем водоснабжения и водоотведения, отопления, вентиляции и кондиционирования воздуха.</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lastRenderedPageBreak/>
        <w:t>ПК 1.3. Организовывать и выполнять производственный контроль качества монтажных работ.</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1.4. Выполнять пусконаладочные работы систем водоснабжения и водоотведения, отопления, вентиляции и кондиционирование воздуха.</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1.5. Осуществлять руководство другими работниками в рамках подразделения при выполнении работ по монтажу систем водоснабжения и водоотведения, отопления, вентиляции и кондиционирования воздуха.</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2.1. Осуществлять контроль и диагностику параметров эксплуатационной пригодности систем и оборудования водоснабжения и водоотведения, отопления, вентиляции и кондиционирования воздуха.</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2.2. Осуществлять планирование работ, связанных с эксплуатацией и ремонтом систем.</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2.3. Организовывать производство работ по ремонту инженерных сетей и оборудования строительных объектов.</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2.4. Осуществлять надзор и контроль за ремонтом и его качеством.</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2.5. Осуществлять руководство другими работниками в рамках подразделения при выполнении работ по эксплуатации систем водоснабжения и водоотведения, отопления, вентиляции и кондиционирования воздуха.</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3.1. Конструировать элементы систем водоснабжения и водоотведения, отопления, вентиляции и кондиционирования воздуха.</w:t>
      </w:r>
    </w:p>
    <w:p w:rsidR="00732AF5" w:rsidRPr="007E3F7C" w:rsidRDefault="00732AF5" w:rsidP="00732AF5">
      <w:pPr>
        <w:spacing w:line="276" w:lineRule="auto"/>
        <w:ind w:firstLine="567"/>
        <w:jc w:val="both"/>
        <w:rPr>
          <w:iCs/>
          <w:color w:val="000000"/>
          <w:sz w:val="26"/>
          <w:szCs w:val="26"/>
        </w:rPr>
      </w:pPr>
      <w:r w:rsidRPr="007E3F7C">
        <w:rPr>
          <w:iCs/>
          <w:color w:val="000000"/>
          <w:sz w:val="26"/>
          <w:szCs w:val="26"/>
        </w:rPr>
        <w:t>ПК 3.2. Выполнять основы расчета систем водоснабжения и водоотведения, отопления, вентиляции и кондиционирования воздуха.</w:t>
      </w:r>
    </w:p>
    <w:p w:rsidR="00732AF5" w:rsidRDefault="00732AF5" w:rsidP="00732AF5">
      <w:pPr>
        <w:spacing w:line="276" w:lineRule="auto"/>
        <w:ind w:firstLine="567"/>
        <w:jc w:val="both"/>
        <w:rPr>
          <w:iCs/>
          <w:color w:val="000000"/>
          <w:sz w:val="26"/>
          <w:szCs w:val="26"/>
        </w:rPr>
      </w:pPr>
      <w:r w:rsidRPr="007E3F7C">
        <w:rPr>
          <w:iCs/>
          <w:color w:val="000000"/>
          <w:sz w:val="26"/>
          <w:szCs w:val="26"/>
        </w:rPr>
        <w:t>ПК 3.3. Составлять спецификацию материалов и оборудования систем водоснабжения и водоотведения, отопления, вентиляции и кондиционирования воздуха на основании рабочих чертежей.</w:t>
      </w:r>
    </w:p>
    <w:p w:rsidR="00732AF5" w:rsidRDefault="00732AF5" w:rsidP="00732AF5">
      <w:pPr>
        <w:spacing w:line="276" w:lineRule="auto"/>
        <w:ind w:firstLine="708"/>
        <w:jc w:val="both"/>
        <w:rPr>
          <w:iCs/>
          <w:color w:val="000000"/>
          <w:sz w:val="26"/>
          <w:szCs w:val="26"/>
        </w:rPr>
      </w:pPr>
      <w:r w:rsidRPr="005010D5">
        <w:rPr>
          <w:iCs/>
          <w:color w:val="000000"/>
          <w:sz w:val="26"/>
          <w:szCs w:val="26"/>
        </w:rPr>
        <w:t>Результатом освоения программы воспитания является овладение личностными результатами</w:t>
      </w:r>
      <w:r>
        <w:rPr>
          <w:iCs/>
          <w:color w:val="000000"/>
          <w:sz w:val="26"/>
          <w:szCs w:val="26"/>
        </w:rPr>
        <w:t xml:space="preserve"> (ЛР):</w:t>
      </w:r>
    </w:p>
    <w:p w:rsidR="00732AF5" w:rsidRDefault="00732AF5" w:rsidP="00732AF5">
      <w:pPr>
        <w:spacing w:line="276" w:lineRule="auto"/>
        <w:ind w:firstLine="708"/>
        <w:jc w:val="both"/>
        <w:rPr>
          <w:iCs/>
          <w:color w:val="000000"/>
          <w:sz w:val="26"/>
          <w:szCs w:val="26"/>
        </w:rPr>
      </w:pPr>
      <w:r>
        <w:rPr>
          <w:iCs/>
          <w:color w:val="000000"/>
          <w:sz w:val="26"/>
          <w:szCs w:val="26"/>
        </w:rPr>
        <w:t xml:space="preserve">ЛР8 </w:t>
      </w:r>
      <w:r w:rsidRPr="005010D5">
        <w:rPr>
          <w:iCs/>
          <w:color w:val="000000"/>
          <w:sz w:val="26"/>
          <w:szCs w:val="26"/>
        </w:rPr>
        <w:t>Готовый соответствовать ожиданиям работодателей: проектно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p w:rsidR="00732AF5" w:rsidRPr="007E3F7C" w:rsidRDefault="00732AF5" w:rsidP="00732AF5">
      <w:pPr>
        <w:spacing w:line="276" w:lineRule="auto"/>
        <w:ind w:firstLine="708"/>
        <w:jc w:val="both"/>
        <w:rPr>
          <w:iCs/>
          <w:color w:val="000000"/>
          <w:sz w:val="26"/>
          <w:szCs w:val="26"/>
        </w:rPr>
      </w:pPr>
      <w:r>
        <w:rPr>
          <w:iCs/>
          <w:color w:val="000000"/>
          <w:sz w:val="26"/>
          <w:szCs w:val="26"/>
        </w:rPr>
        <w:t>ЛР16</w:t>
      </w:r>
      <w:r w:rsidRPr="005010D5">
        <w:t xml:space="preserve"> </w:t>
      </w:r>
      <w:r w:rsidRPr="005010D5">
        <w:rPr>
          <w:iCs/>
          <w:color w:val="000000"/>
          <w:sz w:val="26"/>
          <w:szCs w:val="26"/>
        </w:rPr>
        <w:t>Способный искать и находить необходимую информацию используя разнообразные технологии ее поиска, для решения возникающих в процессе производственной деятельности проблем при строительстве и эксплуатации объектов капитального строительства. Умение грамотно использовать профессиональную документацию.</w:t>
      </w:r>
    </w:p>
    <w:p w:rsidR="00732AF5" w:rsidRDefault="00732AF5" w:rsidP="00732AF5">
      <w:pPr>
        <w:spacing w:after="200" w:line="276" w:lineRule="auto"/>
        <w:rPr>
          <w:rFonts w:eastAsia="Andale Sans UI"/>
          <w:kern w:val="3"/>
          <w:sz w:val="26"/>
          <w:szCs w:val="26"/>
          <w:lang w:eastAsia="ja-JP" w:bidi="fa-IR"/>
        </w:rPr>
      </w:pPr>
      <w:r>
        <w:rPr>
          <w:rFonts w:eastAsia="Andale Sans UI"/>
          <w:kern w:val="3"/>
          <w:sz w:val="26"/>
          <w:szCs w:val="26"/>
          <w:lang w:eastAsia="ja-JP" w:bidi="fa-IR"/>
        </w:rPr>
        <w:br w:type="page"/>
      </w:r>
    </w:p>
    <w:p w:rsidR="00732AF5" w:rsidRDefault="00732AF5" w:rsidP="00732AF5">
      <w:pPr>
        <w:widowControl w:val="0"/>
        <w:suppressAutoHyphens/>
        <w:autoSpaceDN w:val="0"/>
        <w:ind w:firstLine="567"/>
        <w:jc w:val="both"/>
        <w:textAlignment w:val="baseline"/>
        <w:rPr>
          <w:rFonts w:eastAsia="Andale Sans UI"/>
          <w:kern w:val="3"/>
          <w:sz w:val="26"/>
          <w:szCs w:val="26"/>
          <w:lang w:eastAsia="ja-JP" w:bidi="fa-IR"/>
        </w:rPr>
      </w:pPr>
    </w:p>
    <w:p w:rsidR="00732AF5" w:rsidRDefault="00732AF5" w:rsidP="00732AF5">
      <w:pPr>
        <w:pStyle w:val="a6"/>
        <w:numPr>
          <w:ilvl w:val="0"/>
          <w:numId w:val="2"/>
        </w:numPr>
        <w:spacing w:after="0" w:line="240" w:lineRule="auto"/>
        <w:contextualSpacing/>
        <w:jc w:val="center"/>
        <w:rPr>
          <w:rFonts w:ascii="Times New Roman" w:hAnsi="Times New Roman" w:cs="Times New Roman"/>
          <w:b/>
          <w:bCs/>
          <w:sz w:val="26"/>
          <w:szCs w:val="26"/>
        </w:rPr>
      </w:pPr>
      <w:r>
        <w:rPr>
          <w:rFonts w:ascii="Times New Roman" w:hAnsi="Times New Roman" w:cs="Times New Roman"/>
          <w:b/>
          <w:sz w:val="26"/>
          <w:szCs w:val="26"/>
        </w:rPr>
        <w:t xml:space="preserve">Планирование </w:t>
      </w:r>
      <w:r>
        <w:rPr>
          <w:rFonts w:ascii="Times New Roman" w:hAnsi="Times New Roman" w:cs="Times New Roman"/>
          <w:b/>
          <w:bCs/>
          <w:sz w:val="26"/>
          <w:szCs w:val="26"/>
        </w:rPr>
        <w:t>внеаудиторной самостоятельной работы</w:t>
      </w:r>
    </w:p>
    <w:p w:rsidR="00732AF5" w:rsidRDefault="00732AF5" w:rsidP="00732AF5">
      <w:pPr>
        <w:pStyle w:val="a4"/>
        <w:spacing w:before="0" w:beforeAutospacing="0" w:after="0" w:afterAutospacing="0"/>
        <w:rPr>
          <w:sz w:val="26"/>
          <w:szCs w:val="26"/>
        </w:rPr>
      </w:pPr>
    </w:p>
    <w:p w:rsidR="00732AF5" w:rsidRDefault="00732AF5" w:rsidP="00732AF5">
      <w:pPr>
        <w:pStyle w:val="a4"/>
        <w:spacing w:before="0" w:beforeAutospacing="0" w:after="0" w:afterAutospacing="0"/>
        <w:jc w:val="right"/>
        <w:rPr>
          <w:sz w:val="26"/>
          <w:szCs w:val="26"/>
        </w:rPr>
      </w:pPr>
      <w:r>
        <w:rPr>
          <w:sz w:val="26"/>
          <w:szCs w:val="26"/>
        </w:rPr>
        <w:t>Таблица 1</w:t>
      </w:r>
    </w:p>
    <w:p w:rsidR="00732AF5" w:rsidRDefault="00732AF5" w:rsidP="00732AF5">
      <w:pPr>
        <w:pStyle w:val="a4"/>
        <w:spacing w:before="0" w:beforeAutospacing="0" w:after="0" w:afterAutospacing="0"/>
        <w:jc w:val="right"/>
        <w:rPr>
          <w:sz w:val="26"/>
          <w:szCs w:val="26"/>
        </w:rPr>
      </w:pPr>
    </w:p>
    <w:tbl>
      <w:tblPr>
        <w:tblStyle w:val="a8"/>
        <w:tblpPr w:leftFromText="180" w:rightFromText="180" w:vertAnchor="text" w:tblpY="1"/>
        <w:tblOverlap w:val="never"/>
        <w:tblW w:w="5000" w:type="pct"/>
        <w:tblLook w:val="04A0" w:firstRow="1" w:lastRow="0" w:firstColumn="1" w:lastColumn="0" w:noHBand="0" w:noVBand="1"/>
      </w:tblPr>
      <w:tblGrid>
        <w:gridCol w:w="2747"/>
        <w:gridCol w:w="1717"/>
        <w:gridCol w:w="3457"/>
        <w:gridCol w:w="1650"/>
      </w:tblGrid>
      <w:tr w:rsidR="00732AF5" w:rsidTr="005149E8">
        <w:trPr>
          <w:trHeight w:val="1263"/>
        </w:trPr>
        <w:tc>
          <w:tcPr>
            <w:tcW w:w="1435"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jc w:val="center"/>
              <w:rPr>
                <w:b/>
                <w:sz w:val="26"/>
                <w:szCs w:val="26"/>
                <w:lang w:eastAsia="en-US"/>
              </w:rPr>
            </w:pPr>
            <w:r>
              <w:rPr>
                <w:b/>
                <w:sz w:val="26"/>
                <w:szCs w:val="26"/>
                <w:lang w:eastAsia="en-US"/>
              </w:rPr>
              <w:t>Название разделов, тем внеаудиторной самостоятельной работы</w:t>
            </w:r>
          </w:p>
        </w:tc>
        <w:tc>
          <w:tcPr>
            <w:tcW w:w="897"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jc w:val="center"/>
              <w:rPr>
                <w:b/>
                <w:sz w:val="26"/>
                <w:szCs w:val="26"/>
                <w:lang w:eastAsia="en-US"/>
              </w:rPr>
            </w:pPr>
            <w:r>
              <w:rPr>
                <w:b/>
                <w:sz w:val="26"/>
                <w:szCs w:val="26"/>
                <w:lang w:eastAsia="en-US"/>
              </w:rPr>
              <w:t>Количество часов</w:t>
            </w:r>
          </w:p>
        </w:tc>
        <w:tc>
          <w:tcPr>
            <w:tcW w:w="1806"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jc w:val="center"/>
              <w:rPr>
                <w:b/>
                <w:sz w:val="26"/>
                <w:szCs w:val="26"/>
                <w:lang w:eastAsia="en-US"/>
              </w:rPr>
            </w:pPr>
            <w:r>
              <w:rPr>
                <w:b/>
                <w:sz w:val="26"/>
                <w:szCs w:val="26"/>
                <w:lang w:eastAsia="en-US"/>
              </w:rPr>
              <w:t>Вид деятельности</w:t>
            </w:r>
          </w:p>
        </w:tc>
        <w:tc>
          <w:tcPr>
            <w:tcW w:w="862"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jc w:val="center"/>
              <w:rPr>
                <w:b/>
                <w:sz w:val="26"/>
                <w:szCs w:val="26"/>
                <w:lang w:eastAsia="en-US"/>
              </w:rPr>
            </w:pPr>
            <w:r>
              <w:rPr>
                <w:b/>
                <w:sz w:val="26"/>
                <w:szCs w:val="26"/>
                <w:lang w:eastAsia="en-US"/>
              </w:rPr>
              <w:t>Формы контроля</w:t>
            </w:r>
          </w:p>
        </w:tc>
      </w:tr>
      <w:tr w:rsidR="00732AF5" w:rsidTr="005149E8">
        <w:trPr>
          <w:trHeight w:val="1768"/>
        </w:trPr>
        <w:tc>
          <w:tcPr>
            <w:tcW w:w="1435" w:type="pct"/>
            <w:tcBorders>
              <w:top w:val="single" w:sz="4" w:space="0" w:color="auto"/>
              <w:left w:val="single" w:sz="4" w:space="0" w:color="auto"/>
              <w:bottom w:val="single" w:sz="4" w:space="0" w:color="auto"/>
              <w:right w:val="single" w:sz="4" w:space="0" w:color="auto"/>
            </w:tcBorders>
            <w:hideMark/>
          </w:tcPr>
          <w:p w:rsidR="00732AF5" w:rsidRDefault="00732AF5" w:rsidP="005149E8">
            <w:pPr>
              <w:rPr>
                <w:sz w:val="26"/>
                <w:szCs w:val="26"/>
                <w:lang w:eastAsia="en-US"/>
              </w:rPr>
            </w:pPr>
            <w:r w:rsidRPr="00EE0F8D">
              <w:rPr>
                <w:b/>
                <w:bCs/>
              </w:rPr>
              <w:t xml:space="preserve">Раздел 1 </w:t>
            </w:r>
            <w:r w:rsidRPr="00EE0F8D">
              <w:t>Электрическая сварка</w:t>
            </w:r>
          </w:p>
        </w:tc>
        <w:tc>
          <w:tcPr>
            <w:tcW w:w="897"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2</w:t>
            </w:r>
          </w:p>
        </w:tc>
        <w:tc>
          <w:tcPr>
            <w:tcW w:w="1806" w:type="pct"/>
            <w:tcBorders>
              <w:top w:val="single" w:sz="4" w:space="0" w:color="auto"/>
              <w:left w:val="single" w:sz="4" w:space="0" w:color="auto"/>
              <w:bottom w:val="single" w:sz="4" w:space="0" w:color="auto"/>
              <w:right w:val="single" w:sz="4" w:space="0" w:color="auto"/>
            </w:tcBorders>
            <w:hideMark/>
          </w:tcPr>
          <w:p w:rsidR="00732AF5" w:rsidRPr="00EE0F8D" w:rsidRDefault="00732AF5" w:rsidP="005149E8">
            <w:pPr>
              <w:ind w:left="100"/>
              <w:rPr>
                <w:b/>
                <w:bCs/>
              </w:rPr>
            </w:pPr>
            <w:r w:rsidRPr="00EE0F8D">
              <w:rPr>
                <w:b/>
                <w:bCs/>
              </w:rPr>
              <w:t>самостоятельная работа обучающегося</w:t>
            </w:r>
            <w:r w:rsidRPr="00EE0F8D">
              <w:t xml:space="preserve"> №1 Выполнить конспект «Виды и назначение сварочных материалов</w:t>
            </w:r>
          </w:p>
        </w:tc>
        <w:tc>
          <w:tcPr>
            <w:tcW w:w="862"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Конспект</w:t>
            </w:r>
          </w:p>
        </w:tc>
      </w:tr>
      <w:tr w:rsidR="00732AF5" w:rsidTr="005149E8">
        <w:trPr>
          <w:trHeight w:val="868"/>
        </w:trPr>
        <w:tc>
          <w:tcPr>
            <w:tcW w:w="1435" w:type="pct"/>
            <w:tcBorders>
              <w:top w:val="single" w:sz="4" w:space="0" w:color="auto"/>
              <w:left w:val="single" w:sz="4" w:space="0" w:color="auto"/>
              <w:bottom w:val="single" w:sz="4" w:space="0" w:color="auto"/>
              <w:right w:val="single" w:sz="4" w:space="0" w:color="auto"/>
            </w:tcBorders>
            <w:hideMark/>
          </w:tcPr>
          <w:p w:rsidR="00732AF5" w:rsidRDefault="00732AF5" w:rsidP="005149E8">
            <w:pPr>
              <w:rPr>
                <w:sz w:val="26"/>
                <w:szCs w:val="26"/>
                <w:lang w:eastAsia="en-US"/>
              </w:rPr>
            </w:pPr>
            <w:r w:rsidRPr="00EE0F8D">
              <w:rPr>
                <w:b/>
                <w:bCs/>
              </w:rPr>
              <w:t xml:space="preserve">Раздел 2. </w:t>
            </w:r>
            <w:r w:rsidRPr="00EE0F8D">
              <w:t>Электрическая контактная сварка</w:t>
            </w:r>
          </w:p>
        </w:tc>
        <w:tc>
          <w:tcPr>
            <w:tcW w:w="897"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2</w:t>
            </w:r>
          </w:p>
        </w:tc>
        <w:tc>
          <w:tcPr>
            <w:tcW w:w="1806" w:type="pct"/>
            <w:tcBorders>
              <w:top w:val="single" w:sz="4" w:space="0" w:color="auto"/>
              <w:left w:val="single" w:sz="4" w:space="0" w:color="auto"/>
              <w:bottom w:val="single" w:sz="4" w:space="0" w:color="auto"/>
              <w:right w:val="single" w:sz="4" w:space="0" w:color="auto"/>
            </w:tcBorders>
            <w:hideMark/>
          </w:tcPr>
          <w:p w:rsidR="00732AF5" w:rsidRPr="00EE0F8D" w:rsidRDefault="00732AF5" w:rsidP="005149E8">
            <w:pPr>
              <w:ind w:left="100"/>
            </w:pPr>
            <w:r w:rsidRPr="00EE0F8D">
              <w:rPr>
                <w:b/>
                <w:bCs/>
              </w:rPr>
              <w:t>самостоятельная работа обучающегося</w:t>
            </w:r>
            <w:r w:rsidRPr="00EE0F8D">
              <w:t xml:space="preserve"> №2. Выполнить конспект «Общие сведение об источниках питание сварной дуги и их внешних характеристиках.»</w:t>
            </w:r>
          </w:p>
        </w:tc>
        <w:tc>
          <w:tcPr>
            <w:tcW w:w="862"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Конспект</w:t>
            </w:r>
          </w:p>
        </w:tc>
      </w:tr>
      <w:tr w:rsidR="00732AF5" w:rsidTr="005149E8">
        <w:trPr>
          <w:trHeight w:val="1168"/>
        </w:trPr>
        <w:tc>
          <w:tcPr>
            <w:tcW w:w="1435" w:type="pct"/>
            <w:tcBorders>
              <w:top w:val="single" w:sz="4" w:space="0" w:color="auto"/>
              <w:left w:val="single" w:sz="4" w:space="0" w:color="auto"/>
              <w:bottom w:val="single" w:sz="4" w:space="0" w:color="auto"/>
              <w:right w:val="single" w:sz="4" w:space="0" w:color="auto"/>
            </w:tcBorders>
            <w:hideMark/>
          </w:tcPr>
          <w:p w:rsidR="00732AF5" w:rsidRDefault="00732AF5" w:rsidP="005149E8">
            <w:pPr>
              <w:rPr>
                <w:sz w:val="26"/>
                <w:szCs w:val="26"/>
                <w:lang w:eastAsia="en-US"/>
              </w:rPr>
            </w:pPr>
            <w:r w:rsidRPr="00EE0F8D">
              <w:rPr>
                <w:b/>
                <w:bCs/>
              </w:rPr>
              <w:t>Раздел 3 Особенности сварки конструкционных материалов</w:t>
            </w:r>
          </w:p>
        </w:tc>
        <w:tc>
          <w:tcPr>
            <w:tcW w:w="897"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2</w:t>
            </w:r>
          </w:p>
        </w:tc>
        <w:tc>
          <w:tcPr>
            <w:tcW w:w="1806" w:type="pct"/>
            <w:tcBorders>
              <w:top w:val="single" w:sz="4" w:space="0" w:color="auto"/>
              <w:left w:val="single" w:sz="4" w:space="0" w:color="auto"/>
              <w:bottom w:val="single" w:sz="4" w:space="0" w:color="auto"/>
              <w:right w:val="single" w:sz="4" w:space="0" w:color="auto"/>
            </w:tcBorders>
            <w:hideMark/>
          </w:tcPr>
          <w:p w:rsidR="00732AF5" w:rsidRPr="00EE0F8D" w:rsidRDefault="00732AF5" w:rsidP="005149E8">
            <w:pPr>
              <w:ind w:left="100"/>
              <w:rPr>
                <w:b/>
                <w:bCs/>
              </w:rPr>
            </w:pPr>
            <w:r w:rsidRPr="00EE0F8D">
              <w:rPr>
                <w:b/>
                <w:bCs/>
              </w:rPr>
              <w:t>самостоятельная работа обучающегося</w:t>
            </w:r>
            <w:r w:rsidRPr="00EE0F8D">
              <w:t xml:space="preserve"> №3 Выполнить конспект «Технологии ручной дуговой сварки»</w:t>
            </w:r>
          </w:p>
        </w:tc>
        <w:tc>
          <w:tcPr>
            <w:tcW w:w="862"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Конспект</w:t>
            </w:r>
          </w:p>
        </w:tc>
      </w:tr>
      <w:tr w:rsidR="00732AF5" w:rsidTr="005149E8">
        <w:trPr>
          <w:trHeight w:val="300"/>
        </w:trPr>
        <w:tc>
          <w:tcPr>
            <w:tcW w:w="1435" w:type="pct"/>
            <w:tcBorders>
              <w:top w:val="single" w:sz="4" w:space="0" w:color="auto"/>
              <w:left w:val="single" w:sz="4" w:space="0" w:color="auto"/>
              <w:bottom w:val="single" w:sz="4" w:space="0" w:color="auto"/>
              <w:right w:val="single" w:sz="4" w:space="0" w:color="auto"/>
            </w:tcBorders>
            <w:hideMark/>
          </w:tcPr>
          <w:p w:rsidR="00732AF5" w:rsidRDefault="00732AF5" w:rsidP="005149E8">
            <w:pPr>
              <w:rPr>
                <w:sz w:val="26"/>
                <w:szCs w:val="26"/>
                <w:lang w:eastAsia="en-US"/>
              </w:rPr>
            </w:pPr>
            <w:r w:rsidRPr="00EE0F8D">
              <w:rPr>
                <w:b/>
                <w:bCs/>
              </w:rPr>
              <w:t xml:space="preserve">Раздел 4. </w:t>
            </w:r>
            <w:r w:rsidRPr="00EE0F8D">
              <w:t>Газовая сварка и кислородная резка</w:t>
            </w:r>
          </w:p>
        </w:tc>
        <w:tc>
          <w:tcPr>
            <w:tcW w:w="897"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2</w:t>
            </w:r>
          </w:p>
        </w:tc>
        <w:tc>
          <w:tcPr>
            <w:tcW w:w="1806" w:type="pct"/>
            <w:tcBorders>
              <w:top w:val="single" w:sz="4" w:space="0" w:color="auto"/>
              <w:left w:val="single" w:sz="4" w:space="0" w:color="auto"/>
              <w:bottom w:val="single" w:sz="4" w:space="0" w:color="auto"/>
              <w:right w:val="single" w:sz="4" w:space="0" w:color="auto"/>
            </w:tcBorders>
            <w:hideMark/>
          </w:tcPr>
          <w:p w:rsidR="00732AF5" w:rsidRPr="00EE0F8D" w:rsidRDefault="00732AF5" w:rsidP="005149E8">
            <w:pPr>
              <w:ind w:left="100"/>
            </w:pPr>
            <w:r w:rsidRPr="00EE0F8D">
              <w:rPr>
                <w:b/>
                <w:bCs/>
              </w:rPr>
              <w:t>самостоятельная работа обучающегося</w:t>
            </w:r>
            <w:r w:rsidRPr="00EE0F8D">
              <w:t xml:space="preserve"> № 4 Выполнить конспект «Характеристика процесса сварки под флюсом, преимущество, недостатки</w:t>
            </w:r>
            <w:r w:rsidRPr="00EE0F8D">
              <w:rPr>
                <w:b/>
                <w:bCs/>
              </w:rPr>
              <w:t>.</w:t>
            </w:r>
          </w:p>
        </w:tc>
        <w:tc>
          <w:tcPr>
            <w:tcW w:w="862"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Конспект</w:t>
            </w:r>
          </w:p>
        </w:tc>
      </w:tr>
      <w:tr w:rsidR="00732AF5" w:rsidTr="005149E8">
        <w:trPr>
          <w:trHeight w:val="300"/>
        </w:trPr>
        <w:tc>
          <w:tcPr>
            <w:tcW w:w="1435" w:type="pct"/>
            <w:vMerge w:val="restart"/>
            <w:tcBorders>
              <w:top w:val="single" w:sz="4" w:space="0" w:color="auto"/>
              <w:left w:val="single" w:sz="4" w:space="0" w:color="auto"/>
              <w:right w:val="single" w:sz="4" w:space="0" w:color="auto"/>
            </w:tcBorders>
          </w:tcPr>
          <w:p w:rsidR="00732AF5" w:rsidRDefault="00732AF5" w:rsidP="00732AF5">
            <w:pPr>
              <w:rPr>
                <w:sz w:val="26"/>
                <w:szCs w:val="26"/>
                <w:lang w:eastAsia="en-US"/>
              </w:rPr>
            </w:pPr>
            <w:r w:rsidRPr="00EE0F8D">
              <w:rPr>
                <w:b/>
                <w:bCs/>
              </w:rPr>
              <w:t xml:space="preserve">Раздел 5 </w:t>
            </w:r>
            <w:r w:rsidRPr="00EE0F8D">
              <w:t>Дефекты и контроль качества сварки</w:t>
            </w:r>
          </w:p>
        </w:tc>
        <w:tc>
          <w:tcPr>
            <w:tcW w:w="897"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2</w:t>
            </w:r>
          </w:p>
        </w:tc>
        <w:tc>
          <w:tcPr>
            <w:tcW w:w="1806" w:type="pct"/>
            <w:tcBorders>
              <w:top w:val="single" w:sz="4" w:space="0" w:color="auto"/>
              <w:left w:val="single" w:sz="4" w:space="0" w:color="auto"/>
              <w:bottom w:val="single" w:sz="4" w:space="0" w:color="auto"/>
              <w:right w:val="single" w:sz="4" w:space="0" w:color="auto"/>
            </w:tcBorders>
            <w:hideMark/>
          </w:tcPr>
          <w:p w:rsidR="00732AF5" w:rsidRPr="00EE0F8D" w:rsidRDefault="00732AF5" w:rsidP="005149E8">
            <w:pPr>
              <w:ind w:left="100"/>
              <w:rPr>
                <w:b/>
                <w:bCs/>
              </w:rPr>
            </w:pPr>
            <w:r w:rsidRPr="00EE0F8D">
              <w:rPr>
                <w:b/>
                <w:bCs/>
              </w:rPr>
              <w:t>самостоятельная работа обучающегося</w:t>
            </w:r>
            <w:r w:rsidRPr="00EE0F8D">
              <w:t xml:space="preserve"> №5 Выполнить конспект «Дефекты сварных швов.»</w:t>
            </w:r>
          </w:p>
        </w:tc>
        <w:tc>
          <w:tcPr>
            <w:tcW w:w="862"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Конспект</w:t>
            </w:r>
          </w:p>
        </w:tc>
      </w:tr>
      <w:tr w:rsidR="00732AF5" w:rsidTr="005149E8">
        <w:trPr>
          <w:trHeight w:val="300"/>
        </w:trPr>
        <w:tc>
          <w:tcPr>
            <w:tcW w:w="1435" w:type="pct"/>
            <w:vMerge/>
            <w:tcBorders>
              <w:left w:val="single" w:sz="4" w:space="0" w:color="auto"/>
              <w:bottom w:val="single" w:sz="4" w:space="0" w:color="auto"/>
              <w:right w:val="single" w:sz="4" w:space="0" w:color="auto"/>
            </w:tcBorders>
            <w:hideMark/>
          </w:tcPr>
          <w:p w:rsidR="00732AF5" w:rsidRDefault="00732AF5" w:rsidP="005149E8">
            <w:pPr>
              <w:rPr>
                <w:sz w:val="26"/>
                <w:szCs w:val="26"/>
                <w:lang w:eastAsia="en-US"/>
              </w:rPr>
            </w:pPr>
          </w:p>
        </w:tc>
        <w:tc>
          <w:tcPr>
            <w:tcW w:w="897"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2</w:t>
            </w:r>
          </w:p>
        </w:tc>
        <w:tc>
          <w:tcPr>
            <w:tcW w:w="1806" w:type="pct"/>
            <w:tcBorders>
              <w:top w:val="single" w:sz="4" w:space="0" w:color="auto"/>
              <w:left w:val="single" w:sz="4" w:space="0" w:color="auto"/>
              <w:bottom w:val="single" w:sz="4" w:space="0" w:color="auto"/>
              <w:right w:val="single" w:sz="4" w:space="0" w:color="auto"/>
            </w:tcBorders>
            <w:hideMark/>
          </w:tcPr>
          <w:p w:rsidR="00732AF5" w:rsidRPr="00EE0F8D" w:rsidRDefault="00732AF5" w:rsidP="005149E8">
            <w:pPr>
              <w:ind w:left="100"/>
            </w:pPr>
            <w:r w:rsidRPr="00EE0F8D">
              <w:rPr>
                <w:b/>
                <w:bCs/>
              </w:rPr>
              <w:t>самостоятельная работа обучающегося</w:t>
            </w:r>
            <w:r w:rsidRPr="00EE0F8D">
              <w:t xml:space="preserve"> №6 Выполнить конспект «Понятие о</w:t>
            </w:r>
          </w:p>
          <w:p w:rsidR="00732AF5" w:rsidRPr="00EE0F8D" w:rsidRDefault="00732AF5" w:rsidP="005149E8">
            <w:pPr>
              <w:ind w:left="100"/>
              <w:rPr>
                <w:b/>
                <w:bCs/>
              </w:rPr>
            </w:pPr>
            <w:r w:rsidRPr="00EE0F8D">
              <w:t>сварочном производстве и его особенности»</w:t>
            </w:r>
          </w:p>
        </w:tc>
        <w:tc>
          <w:tcPr>
            <w:tcW w:w="862"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Конспект</w:t>
            </w:r>
          </w:p>
        </w:tc>
      </w:tr>
      <w:tr w:rsidR="00732AF5" w:rsidTr="005149E8">
        <w:trPr>
          <w:trHeight w:val="152"/>
        </w:trPr>
        <w:tc>
          <w:tcPr>
            <w:tcW w:w="1435" w:type="pct"/>
            <w:tcBorders>
              <w:top w:val="single" w:sz="4" w:space="0" w:color="auto"/>
              <w:left w:val="single" w:sz="4" w:space="0" w:color="auto"/>
              <w:bottom w:val="single" w:sz="4" w:space="0" w:color="auto"/>
              <w:right w:val="single" w:sz="4" w:space="0" w:color="auto"/>
            </w:tcBorders>
            <w:hideMark/>
          </w:tcPr>
          <w:p w:rsidR="00732AF5" w:rsidRDefault="00732AF5" w:rsidP="005149E8">
            <w:pPr>
              <w:rPr>
                <w:sz w:val="26"/>
                <w:szCs w:val="26"/>
                <w:lang w:eastAsia="en-US"/>
              </w:rPr>
            </w:pPr>
            <w:r>
              <w:rPr>
                <w:sz w:val="26"/>
                <w:szCs w:val="26"/>
                <w:lang w:eastAsia="en-US"/>
              </w:rPr>
              <w:t>Итого:</w:t>
            </w:r>
          </w:p>
        </w:tc>
        <w:tc>
          <w:tcPr>
            <w:tcW w:w="897" w:type="pct"/>
            <w:tcBorders>
              <w:top w:val="single" w:sz="4" w:space="0" w:color="auto"/>
              <w:left w:val="single" w:sz="4" w:space="0" w:color="auto"/>
              <w:bottom w:val="single" w:sz="4" w:space="0" w:color="auto"/>
              <w:right w:val="single" w:sz="4" w:space="0" w:color="auto"/>
            </w:tcBorders>
            <w:hideMark/>
          </w:tcPr>
          <w:p w:rsidR="00732AF5" w:rsidRDefault="00732AF5" w:rsidP="005149E8">
            <w:pPr>
              <w:ind w:right="-1"/>
              <w:rPr>
                <w:sz w:val="26"/>
                <w:szCs w:val="26"/>
                <w:lang w:eastAsia="en-US"/>
              </w:rPr>
            </w:pPr>
            <w:r>
              <w:rPr>
                <w:sz w:val="26"/>
                <w:szCs w:val="26"/>
                <w:lang w:eastAsia="en-US"/>
              </w:rPr>
              <w:t>12 ч</w:t>
            </w:r>
          </w:p>
        </w:tc>
        <w:tc>
          <w:tcPr>
            <w:tcW w:w="1806" w:type="pct"/>
            <w:tcBorders>
              <w:top w:val="single" w:sz="4" w:space="0" w:color="auto"/>
              <w:left w:val="single" w:sz="4" w:space="0" w:color="auto"/>
              <w:bottom w:val="single" w:sz="4" w:space="0" w:color="auto"/>
              <w:right w:val="single" w:sz="4" w:space="0" w:color="auto"/>
            </w:tcBorders>
          </w:tcPr>
          <w:p w:rsidR="00732AF5" w:rsidRDefault="00732AF5" w:rsidP="005149E8">
            <w:pPr>
              <w:keepNext/>
              <w:suppressAutoHyphens/>
              <w:autoSpaceDE w:val="0"/>
              <w:autoSpaceDN w:val="0"/>
              <w:adjustRightInd w:val="0"/>
              <w:rPr>
                <w:b/>
                <w:bCs/>
                <w:sz w:val="26"/>
                <w:szCs w:val="26"/>
                <w:lang w:eastAsia="en-US"/>
              </w:rPr>
            </w:pPr>
          </w:p>
        </w:tc>
        <w:tc>
          <w:tcPr>
            <w:tcW w:w="862" w:type="pct"/>
            <w:tcBorders>
              <w:top w:val="single" w:sz="4" w:space="0" w:color="auto"/>
              <w:left w:val="single" w:sz="4" w:space="0" w:color="auto"/>
              <w:bottom w:val="single" w:sz="4" w:space="0" w:color="auto"/>
              <w:right w:val="single" w:sz="4" w:space="0" w:color="auto"/>
            </w:tcBorders>
          </w:tcPr>
          <w:p w:rsidR="00732AF5" w:rsidRDefault="00732AF5" w:rsidP="005149E8">
            <w:pPr>
              <w:ind w:right="-1"/>
              <w:rPr>
                <w:sz w:val="26"/>
                <w:szCs w:val="26"/>
                <w:lang w:eastAsia="en-US"/>
              </w:rPr>
            </w:pPr>
          </w:p>
        </w:tc>
      </w:tr>
    </w:tbl>
    <w:p w:rsidR="00732AF5" w:rsidRDefault="00732AF5" w:rsidP="00732AF5">
      <w:pPr>
        <w:pStyle w:val="a4"/>
        <w:spacing w:before="0" w:beforeAutospacing="0" w:after="0" w:afterAutospacing="0"/>
        <w:rPr>
          <w:sz w:val="26"/>
          <w:szCs w:val="26"/>
        </w:rPr>
      </w:pPr>
    </w:p>
    <w:p w:rsidR="00732AF5" w:rsidRDefault="00732AF5" w:rsidP="00732AF5">
      <w:pPr>
        <w:spacing w:after="160" w:line="252" w:lineRule="auto"/>
        <w:rPr>
          <w:b/>
          <w:bCs/>
          <w:sz w:val="26"/>
          <w:szCs w:val="26"/>
        </w:rPr>
      </w:pPr>
      <w:r>
        <w:rPr>
          <w:b/>
          <w:bCs/>
          <w:sz w:val="26"/>
          <w:szCs w:val="26"/>
        </w:rPr>
        <w:br w:type="page"/>
      </w:r>
    </w:p>
    <w:p w:rsidR="00732AF5" w:rsidRDefault="00732AF5" w:rsidP="00732AF5">
      <w:pPr>
        <w:pStyle w:val="a4"/>
        <w:spacing w:before="0" w:beforeAutospacing="0" w:after="0" w:afterAutospacing="0"/>
        <w:jc w:val="center"/>
        <w:rPr>
          <w:b/>
          <w:bCs/>
          <w:sz w:val="26"/>
          <w:szCs w:val="26"/>
        </w:rPr>
      </w:pPr>
      <w:r>
        <w:rPr>
          <w:b/>
          <w:bCs/>
          <w:sz w:val="26"/>
          <w:szCs w:val="26"/>
        </w:rPr>
        <w:lastRenderedPageBreak/>
        <w:t>3.Общие рекомендации по выполнению самостоятельных работ</w:t>
      </w:r>
    </w:p>
    <w:p w:rsidR="00732AF5" w:rsidRDefault="00732AF5" w:rsidP="00732AF5">
      <w:pPr>
        <w:pStyle w:val="a4"/>
        <w:spacing w:before="0" w:beforeAutospacing="0" w:after="0" w:afterAutospacing="0"/>
        <w:jc w:val="both"/>
        <w:rPr>
          <w:sz w:val="26"/>
          <w:szCs w:val="26"/>
        </w:rPr>
      </w:pPr>
    </w:p>
    <w:p w:rsidR="00732AF5" w:rsidRDefault="00732AF5" w:rsidP="00732AF5">
      <w:pPr>
        <w:pStyle w:val="a4"/>
        <w:spacing w:before="0" w:beforeAutospacing="0" w:after="0" w:afterAutospacing="0"/>
        <w:ind w:firstLine="709"/>
        <w:jc w:val="both"/>
        <w:rPr>
          <w:sz w:val="26"/>
          <w:szCs w:val="26"/>
        </w:rPr>
      </w:pPr>
      <w:r>
        <w:rPr>
          <w:sz w:val="26"/>
          <w:szCs w:val="26"/>
        </w:rPr>
        <w:t>В ходе изучения дисциплины Вы обязательно столкнетесь с индивидуальным</w:t>
      </w:r>
    </w:p>
    <w:p w:rsidR="00732AF5" w:rsidRDefault="00732AF5" w:rsidP="00732AF5">
      <w:pPr>
        <w:pStyle w:val="a4"/>
        <w:spacing w:before="0" w:beforeAutospacing="0" w:after="0" w:afterAutospacing="0"/>
        <w:jc w:val="both"/>
        <w:rPr>
          <w:sz w:val="26"/>
          <w:szCs w:val="26"/>
        </w:rPr>
      </w:pPr>
      <w:r>
        <w:rPr>
          <w:sz w:val="26"/>
          <w:szCs w:val="26"/>
        </w:rPr>
        <w:t>заданием – подготовкой реферата, сообщений. При их написании у Вас могут возникнуть некоторые трудности: дело в том, что необходимо не только подобрать подходящую литературу и правильно изложить материал, но и уметь передать его аудитории. При подготовке целесообразно пользоваться следующими рекомендациями:</w:t>
      </w:r>
    </w:p>
    <w:p w:rsidR="00732AF5" w:rsidRDefault="00732AF5" w:rsidP="00732AF5">
      <w:pPr>
        <w:pStyle w:val="a4"/>
        <w:spacing w:before="0" w:beforeAutospacing="0" w:after="0" w:afterAutospacing="0"/>
        <w:jc w:val="both"/>
        <w:rPr>
          <w:sz w:val="26"/>
          <w:szCs w:val="26"/>
        </w:rPr>
      </w:pPr>
      <w:r>
        <w:rPr>
          <w:sz w:val="26"/>
          <w:szCs w:val="26"/>
        </w:rPr>
        <w:t>• Уясните для себя суть темы, которая Вам предложена.</w:t>
      </w:r>
    </w:p>
    <w:p w:rsidR="00732AF5" w:rsidRDefault="00732AF5" w:rsidP="00732AF5">
      <w:pPr>
        <w:pStyle w:val="a4"/>
        <w:spacing w:before="0" w:beforeAutospacing="0" w:after="0" w:afterAutospacing="0"/>
        <w:jc w:val="both"/>
        <w:rPr>
          <w:sz w:val="26"/>
          <w:szCs w:val="26"/>
        </w:rPr>
      </w:pPr>
      <w:r>
        <w:rPr>
          <w:sz w:val="26"/>
          <w:szCs w:val="26"/>
        </w:rPr>
        <w:t>• Подберите необходимую литературу (старайтесь воспользоваться</w:t>
      </w:r>
    </w:p>
    <w:p w:rsidR="00732AF5" w:rsidRDefault="00732AF5" w:rsidP="00732AF5">
      <w:pPr>
        <w:pStyle w:val="a4"/>
        <w:spacing w:before="0" w:beforeAutospacing="0" w:after="0" w:afterAutospacing="0"/>
        <w:jc w:val="both"/>
        <w:rPr>
          <w:sz w:val="26"/>
          <w:szCs w:val="26"/>
        </w:rPr>
      </w:pPr>
      <w:r>
        <w:rPr>
          <w:sz w:val="26"/>
          <w:szCs w:val="26"/>
        </w:rPr>
        <w:t>несколькими книгами для более полного получения информации).</w:t>
      </w:r>
    </w:p>
    <w:p w:rsidR="00732AF5" w:rsidRDefault="00732AF5" w:rsidP="00732AF5">
      <w:pPr>
        <w:pStyle w:val="a4"/>
        <w:spacing w:before="0" w:beforeAutospacing="0" w:after="0" w:afterAutospacing="0"/>
        <w:jc w:val="both"/>
        <w:rPr>
          <w:sz w:val="26"/>
          <w:szCs w:val="26"/>
        </w:rPr>
      </w:pPr>
      <w:r>
        <w:rPr>
          <w:sz w:val="26"/>
          <w:szCs w:val="26"/>
        </w:rPr>
        <w:t>• Тщательно изучите материал учебника по данной теме, чтобы легче</w:t>
      </w:r>
    </w:p>
    <w:p w:rsidR="00732AF5" w:rsidRDefault="00732AF5" w:rsidP="00732AF5">
      <w:pPr>
        <w:pStyle w:val="a4"/>
        <w:spacing w:before="0" w:beforeAutospacing="0" w:after="0" w:afterAutospacing="0"/>
        <w:jc w:val="both"/>
        <w:rPr>
          <w:sz w:val="26"/>
          <w:szCs w:val="26"/>
        </w:rPr>
      </w:pPr>
      <w:r>
        <w:rPr>
          <w:sz w:val="26"/>
          <w:szCs w:val="26"/>
        </w:rPr>
        <w:t>ориентироваться в необходимой Вам литературе и не сделать элементарных</w:t>
      </w:r>
    </w:p>
    <w:p w:rsidR="00732AF5" w:rsidRDefault="00732AF5" w:rsidP="00732AF5">
      <w:pPr>
        <w:pStyle w:val="a4"/>
        <w:spacing w:before="0" w:beforeAutospacing="0" w:after="0" w:afterAutospacing="0"/>
        <w:jc w:val="both"/>
        <w:rPr>
          <w:sz w:val="26"/>
          <w:szCs w:val="26"/>
        </w:rPr>
      </w:pPr>
      <w:r>
        <w:rPr>
          <w:sz w:val="26"/>
          <w:szCs w:val="26"/>
        </w:rPr>
        <w:t>ошибок.</w:t>
      </w:r>
    </w:p>
    <w:p w:rsidR="00732AF5" w:rsidRDefault="00732AF5" w:rsidP="00732AF5">
      <w:pPr>
        <w:pStyle w:val="a4"/>
        <w:spacing w:before="0" w:beforeAutospacing="0" w:after="0" w:afterAutospacing="0"/>
        <w:jc w:val="both"/>
        <w:rPr>
          <w:sz w:val="26"/>
          <w:szCs w:val="26"/>
        </w:rPr>
      </w:pPr>
      <w:r>
        <w:rPr>
          <w:sz w:val="26"/>
          <w:szCs w:val="26"/>
        </w:rPr>
        <w:t>• Изучите подобранный материал (по возможности работайте с</w:t>
      </w:r>
    </w:p>
    <w:p w:rsidR="00732AF5" w:rsidRDefault="00732AF5" w:rsidP="00732AF5">
      <w:pPr>
        <w:pStyle w:val="a4"/>
        <w:spacing w:before="0" w:beforeAutospacing="0" w:after="0" w:afterAutospacing="0"/>
        <w:jc w:val="both"/>
        <w:rPr>
          <w:sz w:val="26"/>
          <w:szCs w:val="26"/>
        </w:rPr>
      </w:pPr>
      <w:r>
        <w:rPr>
          <w:sz w:val="26"/>
          <w:szCs w:val="26"/>
        </w:rPr>
        <w:t>карандашом), выделяя самое главное по ходу чтения.</w:t>
      </w:r>
    </w:p>
    <w:p w:rsidR="00732AF5" w:rsidRDefault="00732AF5" w:rsidP="00732AF5">
      <w:pPr>
        <w:pStyle w:val="a4"/>
        <w:spacing w:before="0" w:beforeAutospacing="0" w:after="0" w:afterAutospacing="0"/>
        <w:jc w:val="both"/>
        <w:rPr>
          <w:sz w:val="26"/>
          <w:szCs w:val="26"/>
        </w:rPr>
      </w:pPr>
      <w:r>
        <w:rPr>
          <w:sz w:val="26"/>
          <w:szCs w:val="26"/>
        </w:rPr>
        <w:t>• Составьте план реферата.</w:t>
      </w:r>
    </w:p>
    <w:p w:rsidR="00732AF5" w:rsidRDefault="00732AF5" w:rsidP="00732AF5">
      <w:pPr>
        <w:pStyle w:val="a4"/>
        <w:spacing w:before="0" w:beforeAutospacing="0" w:after="0" w:afterAutospacing="0"/>
        <w:jc w:val="both"/>
        <w:rPr>
          <w:sz w:val="26"/>
          <w:szCs w:val="26"/>
        </w:rPr>
      </w:pPr>
      <w:r>
        <w:rPr>
          <w:sz w:val="26"/>
          <w:szCs w:val="26"/>
        </w:rPr>
        <w:t>Помните:</w:t>
      </w:r>
    </w:p>
    <w:p w:rsidR="00732AF5" w:rsidRDefault="00732AF5" w:rsidP="00732AF5">
      <w:pPr>
        <w:pStyle w:val="a4"/>
        <w:spacing w:before="0" w:beforeAutospacing="0" w:after="0" w:afterAutospacing="0"/>
        <w:jc w:val="both"/>
        <w:rPr>
          <w:sz w:val="26"/>
          <w:szCs w:val="26"/>
        </w:rPr>
      </w:pPr>
      <w:r>
        <w:rPr>
          <w:sz w:val="26"/>
          <w:szCs w:val="26"/>
        </w:rPr>
        <w:t>• Выбирайте только интересную и понятную информацию.</w:t>
      </w:r>
    </w:p>
    <w:p w:rsidR="00732AF5" w:rsidRDefault="00732AF5" w:rsidP="00732AF5">
      <w:pPr>
        <w:pStyle w:val="a4"/>
        <w:spacing w:before="0" w:beforeAutospacing="0" w:after="0" w:afterAutospacing="0"/>
        <w:jc w:val="both"/>
        <w:rPr>
          <w:sz w:val="26"/>
          <w:szCs w:val="26"/>
        </w:rPr>
      </w:pPr>
      <w:r>
        <w:rPr>
          <w:sz w:val="26"/>
          <w:szCs w:val="26"/>
        </w:rPr>
        <w:t>• Не используйте неясных терминов.</w:t>
      </w:r>
    </w:p>
    <w:p w:rsidR="00732AF5" w:rsidRDefault="00732AF5" w:rsidP="00732AF5">
      <w:pPr>
        <w:pStyle w:val="a4"/>
        <w:spacing w:before="0" w:beforeAutospacing="0" w:after="0" w:afterAutospacing="0"/>
        <w:jc w:val="both"/>
        <w:rPr>
          <w:sz w:val="26"/>
          <w:szCs w:val="26"/>
        </w:rPr>
      </w:pPr>
      <w:r>
        <w:rPr>
          <w:sz w:val="26"/>
          <w:szCs w:val="26"/>
        </w:rPr>
        <w:t>• Информация должна относиться к теме.</w:t>
      </w:r>
    </w:p>
    <w:p w:rsidR="00732AF5" w:rsidRDefault="00732AF5" w:rsidP="00732AF5">
      <w:pPr>
        <w:pStyle w:val="a4"/>
        <w:spacing w:before="0" w:beforeAutospacing="0" w:after="0" w:afterAutospacing="0"/>
        <w:jc w:val="both"/>
        <w:rPr>
          <w:sz w:val="26"/>
          <w:szCs w:val="26"/>
        </w:rPr>
      </w:pPr>
      <w:r>
        <w:rPr>
          <w:sz w:val="26"/>
          <w:szCs w:val="26"/>
        </w:rPr>
        <w:t>• Не делайте сообщение громоздким.</w:t>
      </w:r>
    </w:p>
    <w:p w:rsidR="00732AF5" w:rsidRDefault="00732AF5" w:rsidP="00732AF5">
      <w:pPr>
        <w:pStyle w:val="a4"/>
        <w:spacing w:before="0" w:beforeAutospacing="0" w:after="0" w:afterAutospacing="0"/>
        <w:jc w:val="both"/>
        <w:rPr>
          <w:sz w:val="26"/>
          <w:szCs w:val="26"/>
        </w:rPr>
      </w:pPr>
      <w:r>
        <w:rPr>
          <w:sz w:val="26"/>
          <w:szCs w:val="26"/>
        </w:rPr>
        <w:t>• В конце реферата и сообщения перечислите литературу, которой Вы пользовались</w:t>
      </w:r>
    </w:p>
    <w:p w:rsidR="00732AF5" w:rsidRDefault="00732AF5" w:rsidP="00732AF5">
      <w:pPr>
        <w:pStyle w:val="a4"/>
        <w:spacing w:before="0" w:beforeAutospacing="0" w:after="0" w:afterAutospacing="0"/>
        <w:jc w:val="both"/>
        <w:rPr>
          <w:sz w:val="26"/>
          <w:szCs w:val="26"/>
        </w:rPr>
      </w:pPr>
      <w:r>
        <w:rPr>
          <w:sz w:val="26"/>
          <w:szCs w:val="26"/>
        </w:rPr>
        <w:t>при его подготовке.</w:t>
      </w:r>
    </w:p>
    <w:p w:rsidR="00732AF5" w:rsidRDefault="00732AF5" w:rsidP="00732AF5">
      <w:pPr>
        <w:pStyle w:val="a4"/>
        <w:spacing w:before="0" w:beforeAutospacing="0" w:after="0" w:afterAutospacing="0"/>
        <w:jc w:val="both"/>
        <w:rPr>
          <w:sz w:val="26"/>
          <w:szCs w:val="26"/>
        </w:rPr>
      </w:pPr>
      <w:r>
        <w:rPr>
          <w:sz w:val="26"/>
          <w:szCs w:val="26"/>
        </w:rPr>
        <w:t>• При оформлении используйте только необходимые, относящиеся к</w:t>
      </w:r>
    </w:p>
    <w:p w:rsidR="00732AF5" w:rsidRDefault="00732AF5" w:rsidP="00732AF5">
      <w:pPr>
        <w:pStyle w:val="a4"/>
        <w:spacing w:before="0" w:beforeAutospacing="0" w:after="0" w:afterAutospacing="0"/>
        <w:jc w:val="both"/>
        <w:rPr>
          <w:sz w:val="26"/>
          <w:szCs w:val="26"/>
        </w:rPr>
      </w:pPr>
      <w:r>
        <w:rPr>
          <w:sz w:val="26"/>
          <w:szCs w:val="26"/>
        </w:rPr>
        <w:t>теме рисунки и схемы.</w:t>
      </w:r>
    </w:p>
    <w:p w:rsidR="00732AF5" w:rsidRDefault="00732AF5" w:rsidP="00732AF5">
      <w:pPr>
        <w:pStyle w:val="a4"/>
        <w:spacing w:before="0" w:beforeAutospacing="0" w:after="0" w:afterAutospacing="0"/>
        <w:jc w:val="both"/>
        <w:rPr>
          <w:sz w:val="26"/>
          <w:szCs w:val="26"/>
        </w:rPr>
      </w:pPr>
      <w:r>
        <w:rPr>
          <w:sz w:val="26"/>
          <w:szCs w:val="26"/>
        </w:rPr>
        <w:t>• Прочитайте написанный текст и постарайтесь выбрать самое основное.</w:t>
      </w:r>
    </w:p>
    <w:p w:rsidR="00732AF5" w:rsidRDefault="00732AF5" w:rsidP="00732AF5">
      <w:pPr>
        <w:pStyle w:val="a4"/>
        <w:spacing w:before="0" w:beforeAutospacing="0" w:after="0" w:afterAutospacing="0"/>
        <w:jc w:val="both"/>
        <w:rPr>
          <w:sz w:val="26"/>
          <w:szCs w:val="26"/>
        </w:rPr>
      </w:pPr>
      <w:r>
        <w:rPr>
          <w:sz w:val="26"/>
          <w:szCs w:val="26"/>
        </w:rPr>
        <w:t>• Перед тем, как делать доклад выпишите необходимую</w:t>
      </w:r>
    </w:p>
    <w:p w:rsidR="00732AF5" w:rsidRDefault="00732AF5" w:rsidP="00732AF5">
      <w:pPr>
        <w:pStyle w:val="a4"/>
        <w:spacing w:before="0" w:beforeAutospacing="0" w:after="0" w:afterAutospacing="0"/>
        <w:jc w:val="both"/>
        <w:rPr>
          <w:sz w:val="26"/>
          <w:szCs w:val="26"/>
        </w:rPr>
      </w:pPr>
      <w:r>
        <w:rPr>
          <w:sz w:val="26"/>
          <w:szCs w:val="26"/>
        </w:rPr>
        <w:t>информацию (термины, даты, основные положения) на доску.</w:t>
      </w:r>
    </w:p>
    <w:p w:rsidR="00732AF5" w:rsidRDefault="00732AF5" w:rsidP="00732AF5">
      <w:pPr>
        <w:pStyle w:val="a4"/>
        <w:spacing w:before="0" w:beforeAutospacing="0" w:after="0" w:afterAutospacing="0"/>
        <w:jc w:val="both"/>
        <w:rPr>
          <w:sz w:val="26"/>
          <w:szCs w:val="26"/>
        </w:rPr>
      </w:pPr>
      <w:r>
        <w:rPr>
          <w:sz w:val="26"/>
          <w:szCs w:val="26"/>
        </w:rPr>
        <w:t>• Никогда не читайте доклад! Чтобы не сбиться, пользуйтесь планом и</w:t>
      </w:r>
    </w:p>
    <w:p w:rsidR="00732AF5" w:rsidRDefault="00732AF5" w:rsidP="00732AF5">
      <w:pPr>
        <w:pStyle w:val="a4"/>
        <w:spacing w:before="0" w:beforeAutospacing="0" w:after="0" w:afterAutospacing="0"/>
        <w:jc w:val="both"/>
        <w:rPr>
          <w:sz w:val="26"/>
          <w:szCs w:val="26"/>
        </w:rPr>
      </w:pPr>
      <w:r>
        <w:rPr>
          <w:sz w:val="26"/>
          <w:szCs w:val="26"/>
        </w:rPr>
        <w:t>выписанной на доске информацией.</w:t>
      </w:r>
    </w:p>
    <w:p w:rsidR="00732AF5" w:rsidRDefault="00732AF5" w:rsidP="00732AF5">
      <w:pPr>
        <w:pStyle w:val="a4"/>
        <w:spacing w:before="0" w:beforeAutospacing="0" w:after="0" w:afterAutospacing="0"/>
        <w:jc w:val="both"/>
        <w:rPr>
          <w:sz w:val="26"/>
          <w:szCs w:val="26"/>
        </w:rPr>
      </w:pPr>
      <w:r>
        <w:rPr>
          <w:sz w:val="26"/>
          <w:szCs w:val="26"/>
        </w:rPr>
        <w:t>• Говорите громко, отчетливо не торопитесь. В особо важных местах</w:t>
      </w:r>
    </w:p>
    <w:p w:rsidR="00732AF5" w:rsidRDefault="00732AF5" w:rsidP="00732AF5">
      <w:pPr>
        <w:pStyle w:val="a4"/>
        <w:spacing w:before="0" w:beforeAutospacing="0" w:after="0" w:afterAutospacing="0"/>
        <w:jc w:val="both"/>
        <w:rPr>
          <w:sz w:val="26"/>
          <w:szCs w:val="26"/>
        </w:rPr>
      </w:pPr>
      <w:r>
        <w:rPr>
          <w:sz w:val="26"/>
          <w:szCs w:val="26"/>
        </w:rPr>
        <w:t>делайте паузу или меняйте интонацию – это облегчит ее восприятие для</w:t>
      </w:r>
    </w:p>
    <w:p w:rsidR="00732AF5" w:rsidRDefault="00732AF5" w:rsidP="00732AF5">
      <w:pPr>
        <w:pStyle w:val="a4"/>
        <w:spacing w:before="0" w:beforeAutospacing="0" w:after="0" w:afterAutospacing="0"/>
        <w:jc w:val="both"/>
        <w:rPr>
          <w:sz w:val="26"/>
          <w:szCs w:val="26"/>
        </w:rPr>
      </w:pPr>
      <w:r>
        <w:rPr>
          <w:sz w:val="26"/>
          <w:szCs w:val="26"/>
        </w:rPr>
        <w:t>аудитории.</w:t>
      </w:r>
    </w:p>
    <w:p w:rsidR="00732AF5" w:rsidRDefault="00732AF5" w:rsidP="00732AF5">
      <w:pPr>
        <w:jc w:val="both"/>
        <w:rPr>
          <w:rFonts w:eastAsia="Calibri"/>
          <w:sz w:val="26"/>
          <w:szCs w:val="26"/>
          <w:lang w:eastAsia="en-US"/>
        </w:rPr>
      </w:pPr>
    </w:p>
    <w:p w:rsidR="00732AF5" w:rsidRDefault="00732AF5" w:rsidP="00732AF5">
      <w:pPr>
        <w:ind w:firstLine="360"/>
        <w:jc w:val="both"/>
        <w:rPr>
          <w:rFonts w:eastAsia="Calibri"/>
          <w:sz w:val="26"/>
          <w:szCs w:val="26"/>
          <w:lang w:eastAsia="en-US"/>
        </w:rPr>
      </w:pPr>
    </w:p>
    <w:p w:rsidR="00732AF5" w:rsidRDefault="00732AF5" w:rsidP="00732AF5">
      <w:pPr>
        <w:spacing w:after="160" w:line="252" w:lineRule="auto"/>
        <w:rPr>
          <w:rFonts w:eastAsia="Calibri"/>
          <w:sz w:val="26"/>
          <w:szCs w:val="26"/>
          <w:lang w:eastAsia="en-US"/>
        </w:rPr>
      </w:pPr>
      <w:r>
        <w:rPr>
          <w:rFonts w:eastAsia="Calibri"/>
          <w:sz w:val="26"/>
          <w:szCs w:val="26"/>
          <w:lang w:eastAsia="en-US"/>
        </w:rPr>
        <w:br w:type="page"/>
      </w:r>
    </w:p>
    <w:p w:rsidR="00732AF5" w:rsidRDefault="00732AF5" w:rsidP="00732AF5">
      <w:pPr>
        <w:ind w:firstLine="360"/>
        <w:jc w:val="both"/>
        <w:rPr>
          <w:rFonts w:eastAsia="Calibri"/>
          <w:sz w:val="26"/>
          <w:szCs w:val="26"/>
          <w:lang w:eastAsia="en-US"/>
        </w:rPr>
      </w:pPr>
      <w:r>
        <w:rPr>
          <w:rFonts w:eastAsia="Calibri"/>
          <w:sz w:val="26"/>
          <w:szCs w:val="26"/>
          <w:lang w:eastAsia="en-US"/>
        </w:rPr>
        <w:lastRenderedPageBreak/>
        <w:t>Перечень видов самостоятельной работы представлен в таблице 2.</w:t>
      </w:r>
    </w:p>
    <w:p w:rsidR="00732AF5" w:rsidRDefault="00732AF5" w:rsidP="00732AF5">
      <w:pPr>
        <w:ind w:firstLine="360"/>
        <w:jc w:val="right"/>
        <w:rPr>
          <w:rFonts w:eastAsia="Calibri"/>
          <w:sz w:val="26"/>
          <w:szCs w:val="26"/>
          <w:lang w:eastAsia="en-US"/>
        </w:rPr>
      </w:pPr>
      <w:r>
        <w:rPr>
          <w:rFonts w:eastAsia="Calibri"/>
          <w:sz w:val="26"/>
          <w:szCs w:val="26"/>
          <w:lang w:eastAsia="en-US"/>
        </w:rPr>
        <w:t>Таблица 2</w:t>
      </w:r>
    </w:p>
    <w:p w:rsidR="00732AF5" w:rsidRDefault="00732AF5" w:rsidP="00732AF5">
      <w:pPr>
        <w:ind w:firstLine="360"/>
        <w:jc w:val="both"/>
        <w:rPr>
          <w:rFonts w:eastAsia="Calibri"/>
          <w:sz w:val="26"/>
          <w:szCs w:val="26"/>
          <w:lang w:eastAsia="en-US"/>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0"/>
        <w:gridCol w:w="5344"/>
        <w:gridCol w:w="3101"/>
      </w:tblGrid>
      <w:tr w:rsidR="00732AF5" w:rsidTr="005149E8">
        <w:tc>
          <w:tcPr>
            <w:tcW w:w="1020"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Кол-во часов</w:t>
            </w:r>
          </w:p>
        </w:tc>
        <w:tc>
          <w:tcPr>
            <w:tcW w:w="5343"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Вид самостоятельной работы</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Форма контроля</w:t>
            </w:r>
          </w:p>
        </w:tc>
      </w:tr>
      <w:tr w:rsidR="00732AF5" w:rsidTr="005149E8">
        <w:trPr>
          <w:cantSplit/>
        </w:trPr>
        <w:tc>
          <w:tcPr>
            <w:tcW w:w="1020"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line="276" w:lineRule="auto"/>
              <w:jc w:val="center"/>
              <w:rPr>
                <w:rFonts w:eastAsia="Calibri"/>
                <w:sz w:val="26"/>
                <w:szCs w:val="26"/>
                <w:lang w:eastAsia="en-US"/>
              </w:rPr>
            </w:pPr>
            <w:r>
              <w:rPr>
                <w:rFonts w:eastAsia="Calibri"/>
                <w:sz w:val="26"/>
                <w:szCs w:val="26"/>
                <w:lang w:eastAsia="en-US"/>
              </w:rPr>
              <w:t>1</w:t>
            </w:r>
          </w:p>
        </w:tc>
        <w:tc>
          <w:tcPr>
            <w:tcW w:w="5343"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line="276" w:lineRule="auto"/>
              <w:rPr>
                <w:sz w:val="26"/>
                <w:szCs w:val="26"/>
                <w:lang w:eastAsia="en-US"/>
              </w:rPr>
            </w:pPr>
            <w:r>
              <w:rPr>
                <w:sz w:val="26"/>
                <w:szCs w:val="26"/>
                <w:lang w:eastAsia="en-US"/>
              </w:rPr>
              <w:t>Конспектирование</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732AF5" w:rsidRDefault="00732AF5" w:rsidP="005149E8">
            <w:pPr>
              <w:spacing w:line="276" w:lineRule="auto"/>
              <w:jc w:val="center"/>
              <w:rPr>
                <w:rFonts w:eastAsia="Calibri"/>
                <w:sz w:val="26"/>
                <w:szCs w:val="26"/>
                <w:lang w:eastAsia="en-US"/>
              </w:rPr>
            </w:pPr>
            <w:r>
              <w:rPr>
                <w:rFonts w:eastAsia="Calibri"/>
                <w:sz w:val="26"/>
                <w:szCs w:val="26"/>
                <w:lang w:eastAsia="en-US"/>
              </w:rPr>
              <w:t>Самоотчет</w:t>
            </w:r>
          </w:p>
        </w:tc>
      </w:tr>
      <w:tr w:rsidR="00732AF5" w:rsidTr="005149E8">
        <w:trPr>
          <w:cantSplit/>
          <w:trHeight w:val="599"/>
        </w:trPr>
        <w:tc>
          <w:tcPr>
            <w:tcW w:w="1020"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after="200" w:line="276" w:lineRule="auto"/>
              <w:jc w:val="center"/>
              <w:rPr>
                <w:rFonts w:eastAsia="Calibri"/>
                <w:sz w:val="26"/>
                <w:szCs w:val="26"/>
                <w:lang w:eastAsia="en-US"/>
              </w:rPr>
            </w:pPr>
            <w:r>
              <w:rPr>
                <w:rFonts w:eastAsia="Calibri"/>
                <w:sz w:val="26"/>
                <w:szCs w:val="26"/>
                <w:lang w:eastAsia="en-US"/>
              </w:rPr>
              <w:t>1</w:t>
            </w:r>
          </w:p>
        </w:tc>
        <w:tc>
          <w:tcPr>
            <w:tcW w:w="5343"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Самостоятельное решение ситуационных задач</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732AF5" w:rsidRDefault="00732AF5" w:rsidP="005149E8">
            <w:pPr>
              <w:spacing w:line="276" w:lineRule="auto"/>
              <w:jc w:val="center"/>
              <w:rPr>
                <w:rFonts w:eastAsia="Calibri"/>
                <w:sz w:val="26"/>
                <w:szCs w:val="26"/>
                <w:lang w:eastAsia="en-US"/>
              </w:rPr>
            </w:pPr>
            <w:r>
              <w:rPr>
                <w:rFonts w:eastAsia="Calibri"/>
                <w:sz w:val="26"/>
                <w:szCs w:val="26"/>
                <w:lang w:eastAsia="en-US"/>
              </w:rPr>
              <w:t>Выступление на семинаре</w:t>
            </w:r>
          </w:p>
        </w:tc>
      </w:tr>
      <w:tr w:rsidR="00732AF5" w:rsidTr="005149E8">
        <w:trPr>
          <w:cantSplit/>
          <w:trHeight w:val="599"/>
        </w:trPr>
        <w:tc>
          <w:tcPr>
            <w:tcW w:w="1020"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after="200" w:line="276" w:lineRule="auto"/>
              <w:jc w:val="center"/>
              <w:rPr>
                <w:rFonts w:eastAsia="Calibri"/>
                <w:sz w:val="26"/>
                <w:szCs w:val="26"/>
                <w:lang w:eastAsia="en-US"/>
              </w:rPr>
            </w:pPr>
            <w:r>
              <w:rPr>
                <w:rFonts w:eastAsia="Calibri"/>
                <w:sz w:val="26"/>
                <w:szCs w:val="26"/>
                <w:lang w:eastAsia="en-US"/>
              </w:rPr>
              <w:t>1</w:t>
            </w:r>
          </w:p>
        </w:tc>
        <w:tc>
          <w:tcPr>
            <w:tcW w:w="5343"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Подготовка и написание сообщения</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732AF5" w:rsidRDefault="00732AF5" w:rsidP="005149E8">
            <w:pPr>
              <w:spacing w:line="276" w:lineRule="auto"/>
              <w:jc w:val="center"/>
              <w:rPr>
                <w:rFonts w:eastAsia="Calibri"/>
                <w:sz w:val="26"/>
                <w:szCs w:val="26"/>
                <w:lang w:eastAsia="en-US"/>
              </w:rPr>
            </w:pPr>
            <w:r>
              <w:rPr>
                <w:rFonts w:eastAsia="Calibri"/>
                <w:sz w:val="26"/>
                <w:szCs w:val="26"/>
                <w:lang w:eastAsia="en-US"/>
              </w:rPr>
              <w:t>Защита сообщения</w:t>
            </w:r>
          </w:p>
        </w:tc>
      </w:tr>
      <w:tr w:rsidR="00732AF5" w:rsidTr="005149E8">
        <w:trPr>
          <w:cantSplit/>
          <w:trHeight w:val="599"/>
        </w:trPr>
        <w:tc>
          <w:tcPr>
            <w:tcW w:w="1020"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after="200" w:line="276" w:lineRule="auto"/>
              <w:jc w:val="center"/>
              <w:rPr>
                <w:rFonts w:eastAsia="Calibri"/>
                <w:sz w:val="26"/>
                <w:szCs w:val="26"/>
                <w:lang w:eastAsia="en-US"/>
              </w:rPr>
            </w:pPr>
            <w:r>
              <w:rPr>
                <w:rFonts w:eastAsia="Calibri"/>
                <w:sz w:val="26"/>
                <w:szCs w:val="26"/>
                <w:lang w:eastAsia="en-US"/>
              </w:rPr>
              <w:t>1</w:t>
            </w:r>
          </w:p>
        </w:tc>
        <w:tc>
          <w:tcPr>
            <w:tcW w:w="5343" w:type="dxa"/>
            <w:tcBorders>
              <w:top w:val="single" w:sz="4" w:space="0" w:color="auto"/>
              <w:left w:val="single" w:sz="4" w:space="0" w:color="auto"/>
              <w:bottom w:val="single" w:sz="4" w:space="0" w:color="auto"/>
              <w:right w:val="single" w:sz="4" w:space="0" w:color="auto"/>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Оформление мультимедийных презентаций учебных разделов и тем</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732AF5" w:rsidRDefault="00732AF5" w:rsidP="005149E8">
            <w:pPr>
              <w:spacing w:line="276" w:lineRule="auto"/>
              <w:jc w:val="center"/>
              <w:rPr>
                <w:rFonts w:eastAsia="Calibri"/>
                <w:sz w:val="26"/>
                <w:szCs w:val="26"/>
                <w:lang w:eastAsia="en-US"/>
              </w:rPr>
            </w:pPr>
            <w:r>
              <w:rPr>
                <w:rFonts w:eastAsia="Calibri"/>
                <w:sz w:val="26"/>
                <w:szCs w:val="26"/>
                <w:lang w:eastAsia="en-US"/>
              </w:rPr>
              <w:t>Представление мультимедийной презентации</w:t>
            </w:r>
          </w:p>
        </w:tc>
      </w:tr>
    </w:tbl>
    <w:p w:rsidR="00732AF5" w:rsidRDefault="00732AF5" w:rsidP="00732AF5">
      <w:pPr>
        <w:pStyle w:val="a4"/>
        <w:spacing w:before="0" w:beforeAutospacing="0" w:after="0" w:afterAutospacing="0"/>
        <w:rPr>
          <w:b/>
          <w:bCs/>
          <w:sz w:val="26"/>
          <w:szCs w:val="26"/>
        </w:rPr>
      </w:pPr>
    </w:p>
    <w:p w:rsidR="00732AF5" w:rsidRDefault="00732AF5" w:rsidP="00732AF5">
      <w:pPr>
        <w:keepNext/>
        <w:autoSpaceDE w:val="0"/>
        <w:autoSpaceDN w:val="0"/>
        <w:jc w:val="center"/>
        <w:outlineLvl w:val="0"/>
        <w:rPr>
          <w:b/>
          <w:sz w:val="26"/>
          <w:szCs w:val="26"/>
        </w:rPr>
      </w:pPr>
      <w:bookmarkStart w:id="3" w:name="_Toc354667570"/>
      <w:r>
        <w:rPr>
          <w:b/>
          <w:sz w:val="26"/>
          <w:szCs w:val="26"/>
        </w:rPr>
        <w:t>Методические рекомендации по работе с литературой</w:t>
      </w:r>
      <w:bookmarkEnd w:id="3"/>
      <w:r>
        <w:rPr>
          <w:b/>
          <w:sz w:val="26"/>
          <w:szCs w:val="26"/>
        </w:rPr>
        <w:t>.</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732AF5" w:rsidRDefault="00732AF5" w:rsidP="00732AF5">
      <w:pPr>
        <w:ind w:firstLine="709"/>
        <w:jc w:val="both"/>
        <w:rPr>
          <w:rFonts w:eastAsia="Calibri"/>
          <w:sz w:val="26"/>
          <w:szCs w:val="26"/>
          <w:lang w:eastAsia="en-US"/>
        </w:rPr>
      </w:pPr>
      <w:r>
        <w:rPr>
          <w:rFonts w:eastAsia="Calibri"/>
          <w:sz w:val="26"/>
          <w:szCs w:val="26"/>
          <w:lang w:eastAsia="en-US"/>
        </w:rPr>
        <w:t>Умение работать с литературой означает научиться осмысленно пользоваться источниками.</w:t>
      </w:r>
    </w:p>
    <w:p w:rsidR="00732AF5" w:rsidRDefault="00732AF5" w:rsidP="00732AF5">
      <w:pPr>
        <w:ind w:firstLine="709"/>
        <w:jc w:val="both"/>
        <w:rPr>
          <w:rFonts w:eastAsia="Calibri"/>
          <w:sz w:val="26"/>
          <w:szCs w:val="26"/>
          <w:lang w:eastAsia="en-US"/>
        </w:rPr>
      </w:pPr>
      <w:r>
        <w:rPr>
          <w:rFonts w:eastAsia="Calibri"/>
          <w:sz w:val="26"/>
          <w:szCs w:val="26"/>
          <w:lang w:eastAsia="en-US"/>
        </w:rPr>
        <w:t>Существует несколько методов работы с литературой.</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Один из них - самый известный - </w:t>
      </w:r>
      <w:r>
        <w:rPr>
          <w:rFonts w:eastAsia="Calibri"/>
          <w:sz w:val="26"/>
          <w:szCs w:val="26"/>
          <w:u w:val="single"/>
          <w:lang w:eastAsia="en-US"/>
        </w:rPr>
        <w:t>метод повторения</w:t>
      </w:r>
      <w:r>
        <w:rPr>
          <w:rFonts w:eastAsia="Calibri"/>
          <w:sz w:val="26"/>
          <w:szCs w:val="26"/>
          <w:lang w:eastAsia="en-US"/>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Наиболее эффективный метод - </w:t>
      </w:r>
      <w:r>
        <w:rPr>
          <w:rFonts w:eastAsia="Calibri"/>
          <w:sz w:val="26"/>
          <w:szCs w:val="26"/>
          <w:u w:val="single"/>
          <w:lang w:eastAsia="en-US"/>
        </w:rPr>
        <w:t>метод кодирования</w:t>
      </w:r>
      <w:r>
        <w:rPr>
          <w:rFonts w:eastAsia="Calibri"/>
          <w:sz w:val="26"/>
          <w:szCs w:val="26"/>
          <w:lang w:eastAsia="en-US"/>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 Для улучшения обработки информации очень важно устанавливать осмысленные связи, структурировать новые сведения.</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 Изучение научной учебной и иной литературы требует ведения рабочих записей. </w:t>
      </w:r>
    </w:p>
    <w:p w:rsidR="00732AF5" w:rsidRDefault="00732AF5" w:rsidP="00732AF5">
      <w:pPr>
        <w:ind w:firstLine="709"/>
        <w:jc w:val="both"/>
        <w:rPr>
          <w:rFonts w:eastAsia="Calibri"/>
          <w:sz w:val="26"/>
          <w:szCs w:val="26"/>
          <w:lang w:eastAsia="en-US"/>
        </w:rPr>
      </w:pPr>
      <w:r>
        <w:rPr>
          <w:rFonts w:eastAsia="Calibri"/>
          <w:sz w:val="26"/>
          <w:szCs w:val="26"/>
          <w:lang w:eastAsia="en-US"/>
        </w:rPr>
        <w:t>Форма записей может быть весьма разнообразной: простой или развернутый план, тезисы, цитаты, конспект.</w:t>
      </w:r>
    </w:p>
    <w:p w:rsidR="00732AF5" w:rsidRDefault="00732AF5" w:rsidP="00732AF5">
      <w:pPr>
        <w:ind w:firstLine="709"/>
        <w:jc w:val="both"/>
        <w:rPr>
          <w:rFonts w:eastAsia="Calibri"/>
          <w:sz w:val="26"/>
          <w:szCs w:val="26"/>
          <w:lang w:eastAsia="en-US"/>
        </w:rPr>
      </w:pPr>
      <w:r>
        <w:rPr>
          <w:rFonts w:eastAsia="Calibri"/>
          <w:b/>
          <w:sz w:val="26"/>
          <w:szCs w:val="26"/>
          <w:lang w:eastAsia="en-US"/>
        </w:rPr>
        <w:t>План</w:t>
      </w:r>
      <w:r>
        <w:rPr>
          <w:rFonts w:eastAsia="Calibri"/>
          <w:sz w:val="26"/>
          <w:szCs w:val="26"/>
          <w:lang w:eastAsia="en-US"/>
        </w:rPr>
        <w:t xml:space="preserve">  - первооснова, каркас какой- либо письменной работы, определяющие последовательность изложения материала.</w:t>
      </w:r>
    </w:p>
    <w:p w:rsidR="00732AF5" w:rsidRDefault="00732AF5" w:rsidP="00732AF5">
      <w:pPr>
        <w:ind w:firstLine="709"/>
        <w:jc w:val="both"/>
        <w:rPr>
          <w:rFonts w:eastAsia="Calibri"/>
          <w:sz w:val="26"/>
          <w:szCs w:val="26"/>
          <w:lang w:eastAsia="en-US"/>
        </w:rPr>
      </w:pPr>
      <w:r>
        <w:rPr>
          <w:rFonts w:eastAsia="Calibri"/>
          <w:sz w:val="26"/>
          <w:szCs w:val="26"/>
          <w:lang w:eastAsia="en-US"/>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32AF5" w:rsidRDefault="00732AF5" w:rsidP="00732AF5">
      <w:pPr>
        <w:ind w:firstLine="709"/>
        <w:jc w:val="both"/>
        <w:rPr>
          <w:rFonts w:eastAsia="Calibri"/>
          <w:sz w:val="26"/>
          <w:szCs w:val="26"/>
          <w:lang w:eastAsia="en-US"/>
        </w:rPr>
      </w:pPr>
      <w:r>
        <w:rPr>
          <w:rFonts w:eastAsia="Calibri"/>
          <w:sz w:val="26"/>
          <w:szCs w:val="26"/>
          <w:lang w:eastAsia="en-US"/>
        </w:rPr>
        <w:t>Преимущество плана состоит в следующем.</w:t>
      </w:r>
    </w:p>
    <w:p w:rsidR="00732AF5" w:rsidRDefault="00732AF5" w:rsidP="00732AF5">
      <w:pPr>
        <w:ind w:firstLine="709"/>
        <w:jc w:val="both"/>
        <w:rPr>
          <w:rFonts w:eastAsia="Calibri"/>
          <w:sz w:val="26"/>
          <w:szCs w:val="26"/>
          <w:lang w:eastAsia="en-US"/>
        </w:rPr>
      </w:pPr>
      <w:r>
        <w:rPr>
          <w:rFonts w:eastAsia="Calibri"/>
          <w:i/>
          <w:sz w:val="26"/>
          <w:szCs w:val="26"/>
          <w:lang w:eastAsia="en-US"/>
        </w:rPr>
        <w:t>Во-первых</w:t>
      </w:r>
      <w:r>
        <w:rPr>
          <w:rFonts w:eastAsia="Calibri"/>
          <w:sz w:val="26"/>
          <w:szCs w:val="26"/>
          <w:lang w:eastAsia="en-US"/>
        </w:rPr>
        <w:t>,  план позволяет наилучшим образом уяснить логику мысли автора, упрощает понимание главных моментов произведения.</w:t>
      </w:r>
    </w:p>
    <w:p w:rsidR="00732AF5" w:rsidRDefault="00732AF5" w:rsidP="00732AF5">
      <w:pPr>
        <w:ind w:firstLine="709"/>
        <w:jc w:val="both"/>
        <w:rPr>
          <w:rFonts w:eastAsia="Calibri"/>
          <w:sz w:val="26"/>
          <w:szCs w:val="26"/>
          <w:lang w:eastAsia="en-US"/>
        </w:rPr>
      </w:pPr>
      <w:r>
        <w:rPr>
          <w:rFonts w:eastAsia="Calibri"/>
          <w:i/>
          <w:sz w:val="26"/>
          <w:szCs w:val="26"/>
          <w:lang w:eastAsia="en-US"/>
        </w:rPr>
        <w:lastRenderedPageBreak/>
        <w:t>Во-вторых</w:t>
      </w:r>
      <w:r>
        <w:rPr>
          <w:rFonts w:eastAsia="Calibri"/>
          <w:sz w:val="26"/>
          <w:szCs w:val="26"/>
          <w:lang w:eastAsia="en-US"/>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32AF5" w:rsidRDefault="00732AF5" w:rsidP="00732AF5">
      <w:pPr>
        <w:ind w:firstLine="709"/>
        <w:jc w:val="both"/>
        <w:rPr>
          <w:rFonts w:eastAsia="Calibri"/>
          <w:sz w:val="26"/>
          <w:szCs w:val="26"/>
          <w:lang w:eastAsia="en-US"/>
        </w:rPr>
      </w:pPr>
      <w:r>
        <w:rPr>
          <w:rFonts w:eastAsia="Calibri"/>
          <w:i/>
          <w:sz w:val="26"/>
          <w:szCs w:val="26"/>
          <w:lang w:eastAsia="en-US"/>
        </w:rPr>
        <w:t>В-третьих</w:t>
      </w:r>
      <w:r>
        <w:rPr>
          <w:rFonts w:eastAsia="Calibri"/>
          <w:sz w:val="26"/>
          <w:szCs w:val="26"/>
          <w:lang w:eastAsia="en-US"/>
        </w:rPr>
        <w:t>, план позволяет – при последующем возвращении к нему – быстрее обычного вспомнить прочитанное.</w:t>
      </w:r>
    </w:p>
    <w:p w:rsidR="00732AF5" w:rsidRDefault="00732AF5" w:rsidP="00732AF5">
      <w:pPr>
        <w:ind w:firstLine="709"/>
        <w:jc w:val="both"/>
        <w:rPr>
          <w:rFonts w:eastAsia="Calibri"/>
          <w:sz w:val="26"/>
          <w:szCs w:val="26"/>
          <w:lang w:eastAsia="en-US"/>
        </w:rPr>
      </w:pPr>
      <w:r>
        <w:rPr>
          <w:rFonts w:eastAsia="Calibri"/>
          <w:i/>
          <w:sz w:val="26"/>
          <w:szCs w:val="26"/>
          <w:lang w:eastAsia="en-US"/>
        </w:rPr>
        <w:t>В-четвертых</w:t>
      </w:r>
      <w:r>
        <w:rPr>
          <w:rFonts w:eastAsia="Calibri"/>
          <w:sz w:val="26"/>
          <w:szCs w:val="26"/>
          <w:lang w:eastAsia="en-US"/>
        </w:rPr>
        <w:t>, С помощью плана гораздо удобнее отыскивать в источнике  нужные места, факты, цитаты и т.д.</w:t>
      </w:r>
    </w:p>
    <w:p w:rsidR="00732AF5" w:rsidRDefault="00732AF5" w:rsidP="00732AF5">
      <w:pPr>
        <w:ind w:firstLine="709"/>
        <w:jc w:val="both"/>
        <w:rPr>
          <w:rFonts w:eastAsia="Calibri"/>
          <w:sz w:val="26"/>
          <w:szCs w:val="26"/>
          <w:lang w:eastAsia="en-US"/>
        </w:rPr>
      </w:pPr>
      <w:r>
        <w:rPr>
          <w:rFonts w:eastAsia="Calibri"/>
          <w:sz w:val="26"/>
          <w:szCs w:val="26"/>
          <w:u w:val="single"/>
          <w:lang w:eastAsia="en-US"/>
        </w:rPr>
        <w:t>Выписки</w:t>
      </w:r>
      <w:r>
        <w:rPr>
          <w:rFonts w:eastAsia="Calibri"/>
          <w:sz w:val="26"/>
          <w:szCs w:val="26"/>
          <w:lang w:eastAsia="en-US"/>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732AF5" w:rsidRDefault="00732AF5" w:rsidP="00732AF5">
      <w:pPr>
        <w:ind w:firstLine="709"/>
        <w:jc w:val="both"/>
        <w:rPr>
          <w:rFonts w:eastAsia="Calibri"/>
          <w:sz w:val="26"/>
          <w:szCs w:val="26"/>
          <w:lang w:eastAsia="en-US"/>
        </w:rPr>
      </w:pPr>
      <w:r>
        <w:rPr>
          <w:rFonts w:eastAsia="Calibri"/>
          <w:sz w:val="26"/>
          <w:szCs w:val="26"/>
          <w:lang w:eastAsia="en-US"/>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32AF5" w:rsidRDefault="00732AF5" w:rsidP="00732AF5">
      <w:pPr>
        <w:ind w:firstLine="709"/>
        <w:jc w:val="both"/>
        <w:rPr>
          <w:rFonts w:eastAsia="Calibri"/>
          <w:sz w:val="26"/>
          <w:szCs w:val="26"/>
          <w:lang w:eastAsia="en-US"/>
        </w:rPr>
      </w:pPr>
      <w:r>
        <w:rPr>
          <w:rFonts w:eastAsia="Calibri"/>
          <w:sz w:val="26"/>
          <w:szCs w:val="26"/>
          <w:u w:val="single"/>
          <w:lang w:eastAsia="en-US"/>
        </w:rPr>
        <w:t>Тезисы</w:t>
      </w:r>
      <w:r>
        <w:rPr>
          <w:rFonts w:eastAsia="Calibri"/>
          <w:sz w:val="26"/>
          <w:szCs w:val="26"/>
          <w:lang w:eastAsia="en-US"/>
        </w:rPr>
        <w:t xml:space="preserve"> – сжатое изложение содержания изученного материала в утвердительной (реже опровергающей) форме.</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Отличие тезисов от обычных выписок состоит в следующем. </w:t>
      </w:r>
      <w:r>
        <w:rPr>
          <w:rFonts w:eastAsia="Calibri"/>
          <w:i/>
          <w:sz w:val="26"/>
          <w:szCs w:val="26"/>
          <w:lang w:eastAsia="en-US"/>
        </w:rPr>
        <w:t>Во-первых</w:t>
      </w:r>
      <w:r>
        <w:rPr>
          <w:rFonts w:eastAsia="Calibri"/>
          <w:sz w:val="26"/>
          <w:szCs w:val="26"/>
          <w:lang w:eastAsia="en-US"/>
        </w:rPr>
        <w:t xml:space="preserve">, тезисам присуща значительно более высокая степень концентрации материала.  </w:t>
      </w:r>
      <w:r>
        <w:rPr>
          <w:rFonts w:eastAsia="Calibri"/>
          <w:i/>
          <w:sz w:val="26"/>
          <w:szCs w:val="26"/>
          <w:lang w:eastAsia="en-US"/>
        </w:rPr>
        <w:t>Во-вторых</w:t>
      </w:r>
      <w:r>
        <w:rPr>
          <w:rFonts w:eastAsia="Calibri"/>
          <w:sz w:val="26"/>
          <w:szCs w:val="26"/>
          <w:lang w:eastAsia="en-US"/>
        </w:rPr>
        <w:t xml:space="preserve">, в тезисах отмечается преобладание выводов над общими рассуждениями. </w:t>
      </w:r>
      <w:r>
        <w:rPr>
          <w:rFonts w:eastAsia="Calibri"/>
          <w:i/>
          <w:sz w:val="26"/>
          <w:szCs w:val="26"/>
          <w:lang w:eastAsia="en-US"/>
        </w:rPr>
        <w:t>В-третьих</w:t>
      </w:r>
      <w:r>
        <w:rPr>
          <w:rFonts w:eastAsia="Calibri"/>
          <w:sz w:val="26"/>
          <w:szCs w:val="26"/>
          <w:lang w:eastAsia="en-US"/>
        </w:rPr>
        <w:t>, чаще всего тезисы записываются близко к оригинальному тексту, т.е. без использования прямого цитирования.</w:t>
      </w:r>
    </w:p>
    <w:p w:rsidR="00732AF5" w:rsidRDefault="00732AF5" w:rsidP="00732AF5">
      <w:pPr>
        <w:ind w:firstLine="709"/>
        <w:jc w:val="both"/>
        <w:rPr>
          <w:rFonts w:eastAsia="Calibri"/>
          <w:sz w:val="26"/>
          <w:szCs w:val="26"/>
          <w:lang w:eastAsia="en-US"/>
        </w:rPr>
      </w:pPr>
      <w:r>
        <w:rPr>
          <w:rFonts w:eastAsia="Calibri"/>
          <w:sz w:val="26"/>
          <w:szCs w:val="26"/>
          <w:u w:val="single"/>
          <w:lang w:eastAsia="en-US"/>
        </w:rPr>
        <w:t>Аннотация</w:t>
      </w:r>
      <w:r>
        <w:rPr>
          <w:rFonts w:eastAsia="Calibri"/>
          <w:sz w:val="26"/>
          <w:szCs w:val="26"/>
          <w:lang w:eastAsia="en-US"/>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32AF5" w:rsidRDefault="00732AF5" w:rsidP="00732AF5">
      <w:pPr>
        <w:ind w:firstLine="709"/>
        <w:jc w:val="both"/>
        <w:rPr>
          <w:rFonts w:eastAsia="Calibri"/>
          <w:sz w:val="26"/>
          <w:szCs w:val="26"/>
          <w:lang w:eastAsia="en-US"/>
        </w:rPr>
      </w:pPr>
      <w:r>
        <w:rPr>
          <w:rFonts w:eastAsia="Calibri"/>
          <w:sz w:val="26"/>
          <w:szCs w:val="26"/>
          <w:u w:val="single"/>
          <w:lang w:eastAsia="en-US"/>
        </w:rPr>
        <w:t xml:space="preserve">Резюме </w:t>
      </w:r>
      <w:r>
        <w:rPr>
          <w:rFonts w:eastAsia="Calibri"/>
          <w:sz w:val="26"/>
          <w:szCs w:val="26"/>
          <w:lang w:eastAsia="en-US"/>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32AF5" w:rsidRDefault="00732AF5" w:rsidP="00732AF5">
      <w:pPr>
        <w:ind w:firstLine="709"/>
        <w:jc w:val="both"/>
        <w:rPr>
          <w:rFonts w:eastAsia="Calibri"/>
          <w:sz w:val="26"/>
          <w:szCs w:val="26"/>
          <w:lang w:eastAsia="en-US"/>
        </w:rPr>
      </w:pPr>
      <w:r>
        <w:rPr>
          <w:rFonts w:eastAsia="Calibri"/>
          <w:sz w:val="26"/>
          <w:szCs w:val="26"/>
          <w:u w:val="single"/>
          <w:lang w:eastAsia="en-US"/>
        </w:rPr>
        <w:t>Конспект</w:t>
      </w:r>
      <w:r>
        <w:rPr>
          <w:rFonts w:eastAsia="Calibri"/>
          <w:sz w:val="26"/>
          <w:szCs w:val="26"/>
          <w:lang w:eastAsia="en-US"/>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bookmarkStart w:id="4" w:name="_Toc354667571"/>
      <w:bookmarkStart w:id="5" w:name="_Toc341106312"/>
      <w:bookmarkStart w:id="6" w:name="_Toc341102554"/>
    </w:p>
    <w:p w:rsidR="00732AF5" w:rsidRDefault="00732AF5" w:rsidP="00732AF5">
      <w:pPr>
        <w:ind w:firstLine="709"/>
        <w:jc w:val="center"/>
        <w:rPr>
          <w:rFonts w:eastAsia="Calibri"/>
          <w:color w:val="000000"/>
          <w:sz w:val="26"/>
          <w:szCs w:val="26"/>
          <w:lang w:eastAsia="en-US"/>
        </w:rPr>
      </w:pPr>
      <w:r>
        <w:rPr>
          <w:rFonts w:eastAsia="Calibri"/>
          <w:b/>
          <w:sz w:val="26"/>
          <w:szCs w:val="26"/>
        </w:rPr>
        <w:t>Методические  </w:t>
      </w:r>
      <w:bookmarkStart w:id="7" w:name="YANDEX_186"/>
      <w:bookmarkEnd w:id="7"/>
      <w:r>
        <w:rPr>
          <w:rFonts w:eastAsia="Calibri"/>
          <w:b/>
          <w:sz w:val="26"/>
          <w:szCs w:val="26"/>
        </w:rPr>
        <w:t> рекомендации по составлению</w:t>
      </w:r>
      <w:bookmarkEnd w:id="4"/>
      <w:r>
        <w:rPr>
          <w:rFonts w:eastAsia="Calibri"/>
          <w:b/>
          <w:bCs/>
          <w:iCs/>
          <w:color w:val="000000"/>
          <w:sz w:val="26"/>
          <w:szCs w:val="26"/>
          <w:lang w:eastAsia="en-US"/>
        </w:rPr>
        <w:t xml:space="preserve"> конспекта:</w:t>
      </w:r>
    </w:p>
    <w:p w:rsidR="00732AF5" w:rsidRDefault="00732AF5" w:rsidP="00732AF5">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32AF5" w:rsidRDefault="00732AF5" w:rsidP="00732AF5">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t>Выделите главное, составьте план;</w:t>
      </w:r>
    </w:p>
    <w:p w:rsidR="00732AF5" w:rsidRDefault="00732AF5" w:rsidP="00732AF5">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t>Кратко сформулируйте основные положения текста, отметьте аргументацию автора;</w:t>
      </w:r>
    </w:p>
    <w:p w:rsidR="00732AF5" w:rsidRDefault="00732AF5" w:rsidP="00732AF5">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lastRenderedPageBreak/>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32AF5" w:rsidRDefault="00732AF5" w:rsidP="00732AF5">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t>Грамотно записывайте цитаты. Цитируя, учитывайте лаконичность, значимость мысли.</w:t>
      </w:r>
    </w:p>
    <w:p w:rsidR="00732AF5" w:rsidRDefault="00732AF5" w:rsidP="00732AF5">
      <w:pPr>
        <w:tabs>
          <w:tab w:val="left" w:pos="993"/>
        </w:tabs>
        <w:ind w:firstLine="709"/>
        <w:jc w:val="both"/>
        <w:rPr>
          <w:rFonts w:eastAsia="Calibri"/>
          <w:color w:val="000000"/>
          <w:sz w:val="26"/>
          <w:szCs w:val="26"/>
          <w:lang w:eastAsia="en-US"/>
        </w:rPr>
      </w:pPr>
      <w:r>
        <w:rPr>
          <w:rFonts w:eastAsia="Calibri"/>
          <w:color w:val="000000"/>
          <w:sz w:val="26"/>
          <w:szCs w:val="26"/>
          <w:lang w:eastAsia="en-US"/>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8" w:name="_Toc354667572"/>
      <w:bookmarkStart w:id="9" w:name="_Toc341106313"/>
      <w:bookmarkStart w:id="10" w:name="_Toc341102555"/>
    </w:p>
    <w:p w:rsidR="00732AF5" w:rsidRDefault="00732AF5" w:rsidP="00732AF5">
      <w:pPr>
        <w:keepNext/>
        <w:keepLines/>
        <w:ind w:firstLine="709"/>
        <w:jc w:val="center"/>
        <w:outlineLvl w:val="2"/>
        <w:rPr>
          <w:b/>
          <w:bCs/>
          <w:sz w:val="26"/>
          <w:szCs w:val="26"/>
          <w:lang w:eastAsia="en-US"/>
        </w:rPr>
      </w:pPr>
      <w:r>
        <w:rPr>
          <w:b/>
          <w:bCs/>
          <w:sz w:val="26"/>
          <w:szCs w:val="26"/>
          <w:lang w:eastAsia="en-US"/>
        </w:rPr>
        <w:t>Методические рекомендации по подготовке доклада</w:t>
      </w:r>
      <w:bookmarkEnd w:id="8"/>
    </w:p>
    <w:p w:rsidR="00732AF5" w:rsidRDefault="00732AF5" w:rsidP="00732AF5">
      <w:pPr>
        <w:autoSpaceDE w:val="0"/>
        <w:autoSpaceDN w:val="0"/>
        <w:adjustRightInd w:val="0"/>
        <w:ind w:firstLine="709"/>
        <w:jc w:val="both"/>
        <w:rPr>
          <w:rFonts w:eastAsia="Calibri"/>
          <w:sz w:val="26"/>
          <w:szCs w:val="26"/>
          <w:lang w:eastAsia="en-US"/>
        </w:rPr>
      </w:pPr>
      <w:r>
        <w:rPr>
          <w:rFonts w:eastAsia="Calibri"/>
          <w:b/>
          <w:bCs/>
          <w:sz w:val="26"/>
          <w:szCs w:val="26"/>
          <w:lang w:eastAsia="en-US"/>
        </w:rPr>
        <w:t xml:space="preserve">Доклад </w:t>
      </w:r>
      <w:r>
        <w:rPr>
          <w:rFonts w:eastAsia="Calibri"/>
          <w:sz w:val="26"/>
          <w:szCs w:val="26"/>
          <w:lang w:eastAsia="en-US"/>
        </w:rPr>
        <w:t>– публичное сообщение, представляющее собой развёрнутое изложение определённой темы.</w:t>
      </w:r>
    </w:p>
    <w:p w:rsidR="00732AF5" w:rsidRDefault="00732AF5" w:rsidP="00732AF5">
      <w:pPr>
        <w:autoSpaceDE w:val="0"/>
        <w:autoSpaceDN w:val="0"/>
        <w:adjustRightInd w:val="0"/>
        <w:ind w:firstLine="709"/>
        <w:jc w:val="both"/>
        <w:rPr>
          <w:rFonts w:eastAsia="Calibri"/>
          <w:b/>
          <w:bCs/>
          <w:sz w:val="26"/>
          <w:szCs w:val="26"/>
          <w:lang w:eastAsia="en-US"/>
        </w:rPr>
      </w:pPr>
      <w:r>
        <w:rPr>
          <w:rFonts w:eastAsia="Calibri"/>
          <w:b/>
          <w:bCs/>
          <w:sz w:val="26"/>
          <w:szCs w:val="26"/>
          <w:lang w:eastAsia="en-US"/>
        </w:rPr>
        <w:t>Этапы подготовки доклада:</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1. Определение цели доклада.</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2. Подбор необходимого материала, определяющего содержание доклада.</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3. Составление плана доклада, распределение собранного материала в необходимой логической последовательности.</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4. Общее знакомство с литературой и выделение среди источников главного.</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5. Уточнение плана, отбор материала к каждому пункту плана.</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6. Композиционное оформление доклада.</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7. Заучивание, запоминание текста доклада, подготовки тезисов выступления.</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8. Выступление с докладом.</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9. Обсуждение доклада.</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10. Оценивание доклада</w:t>
      </w:r>
    </w:p>
    <w:p w:rsidR="00732AF5" w:rsidRDefault="00732AF5" w:rsidP="00732AF5">
      <w:pPr>
        <w:autoSpaceDE w:val="0"/>
        <w:autoSpaceDN w:val="0"/>
        <w:adjustRightInd w:val="0"/>
        <w:ind w:firstLine="709"/>
        <w:jc w:val="both"/>
        <w:rPr>
          <w:rFonts w:eastAsia="Calibri"/>
          <w:sz w:val="26"/>
          <w:szCs w:val="26"/>
          <w:lang w:eastAsia="en-US"/>
        </w:rPr>
      </w:pPr>
      <w:r>
        <w:rPr>
          <w:rFonts w:eastAsia="Calibri"/>
          <w:b/>
          <w:bCs/>
          <w:sz w:val="26"/>
          <w:szCs w:val="26"/>
          <w:lang w:eastAsia="en-US"/>
        </w:rPr>
        <w:t xml:space="preserve">Композиционное оформление доклада </w:t>
      </w:r>
      <w:r>
        <w:rPr>
          <w:rFonts w:eastAsia="Calibri"/>
          <w:sz w:val="26"/>
          <w:szCs w:val="26"/>
          <w:lang w:eastAsia="en-US"/>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32AF5" w:rsidRDefault="00732AF5" w:rsidP="00732AF5">
      <w:pPr>
        <w:autoSpaceDE w:val="0"/>
        <w:autoSpaceDN w:val="0"/>
        <w:adjustRightInd w:val="0"/>
        <w:ind w:firstLine="709"/>
        <w:jc w:val="both"/>
        <w:rPr>
          <w:rFonts w:eastAsia="Calibri"/>
          <w:sz w:val="26"/>
          <w:szCs w:val="26"/>
          <w:lang w:eastAsia="en-US"/>
        </w:rPr>
      </w:pPr>
      <w:r>
        <w:rPr>
          <w:rFonts w:eastAsia="Calibri"/>
          <w:b/>
          <w:bCs/>
          <w:sz w:val="26"/>
          <w:szCs w:val="26"/>
          <w:lang w:eastAsia="en-US"/>
        </w:rPr>
        <w:t xml:space="preserve">Вступление </w:t>
      </w:r>
      <w:r>
        <w:rPr>
          <w:rFonts w:eastAsia="Calibri"/>
          <w:sz w:val="26"/>
          <w:szCs w:val="26"/>
          <w:lang w:eastAsia="en-US"/>
        </w:rPr>
        <w:t>помогает обеспечить успех выступления по любой тематике.</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Вступление должно содержать:</w:t>
      </w:r>
    </w:p>
    <w:p w:rsidR="00732AF5" w:rsidRDefault="00732AF5" w:rsidP="00732AF5">
      <w:pPr>
        <w:numPr>
          <w:ilvl w:val="0"/>
          <w:numId w:val="4"/>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название доклада;</w:t>
      </w:r>
    </w:p>
    <w:p w:rsidR="00732AF5" w:rsidRDefault="00732AF5" w:rsidP="00732AF5">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сообщение основной идеи;</w:t>
      </w:r>
    </w:p>
    <w:p w:rsidR="00732AF5" w:rsidRDefault="00732AF5" w:rsidP="00732AF5">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современную оценку предмета изложения;</w:t>
      </w:r>
    </w:p>
    <w:p w:rsidR="00732AF5" w:rsidRDefault="00732AF5" w:rsidP="00732AF5">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краткое перечисление рассматриваемых вопросов;</w:t>
      </w:r>
    </w:p>
    <w:p w:rsidR="00732AF5" w:rsidRDefault="00732AF5" w:rsidP="00732AF5">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интересную для слушателей форму изложения;</w:t>
      </w:r>
    </w:p>
    <w:p w:rsidR="00732AF5" w:rsidRDefault="00732AF5" w:rsidP="00732AF5">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акцентирование оригинальности подхода.</w:t>
      </w:r>
    </w:p>
    <w:p w:rsidR="00732AF5" w:rsidRDefault="00732AF5" w:rsidP="00732AF5">
      <w:pPr>
        <w:autoSpaceDE w:val="0"/>
        <w:autoSpaceDN w:val="0"/>
        <w:adjustRightInd w:val="0"/>
        <w:ind w:firstLine="709"/>
        <w:jc w:val="both"/>
        <w:rPr>
          <w:rFonts w:eastAsia="Calibri"/>
          <w:sz w:val="26"/>
          <w:szCs w:val="26"/>
          <w:lang w:eastAsia="en-US"/>
        </w:rPr>
      </w:pPr>
      <w:r>
        <w:rPr>
          <w:rFonts w:eastAsia="Calibri"/>
          <w:sz w:val="26"/>
          <w:szCs w:val="26"/>
          <w:lang w:eastAsia="en-US"/>
        </w:rPr>
        <w:t>Выступление состоит из следующих частей:</w:t>
      </w:r>
    </w:p>
    <w:p w:rsidR="00732AF5" w:rsidRDefault="00732AF5" w:rsidP="00732AF5">
      <w:pPr>
        <w:autoSpaceDE w:val="0"/>
        <w:autoSpaceDN w:val="0"/>
        <w:adjustRightInd w:val="0"/>
        <w:ind w:firstLine="709"/>
        <w:jc w:val="both"/>
        <w:rPr>
          <w:rFonts w:eastAsia="Calibri"/>
          <w:sz w:val="26"/>
          <w:szCs w:val="26"/>
          <w:lang w:eastAsia="en-US"/>
        </w:rPr>
      </w:pPr>
      <w:r>
        <w:rPr>
          <w:rFonts w:eastAsia="Calibri"/>
          <w:b/>
          <w:bCs/>
          <w:sz w:val="26"/>
          <w:szCs w:val="26"/>
          <w:lang w:eastAsia="en-US"/>
        </w:rPr>
        <w:t xml:space="preserve">Основная часть, </w:t>
      </w:r>
      <w:r>
        <w:rPr>
          <w:rFonts w:eastAsia="Calibri"/>
          <w:sz w:val="26"/>
          <w:szCs w:val="26"/>
          <w:lang w:eastAsia="en-US"/>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32AF5" w:rsidRDefault="00732AF5" w:rsidP="00732AF5">
      <w:pPr>
        <w:autoSpaceDE w:val="0"/>
        <w:autoSpaceDN w:val="0"/>
        <w:adjustRightInd w:val="0"/>
        <w:ind w:firstLine="709"/>
        <w:jc w:val="both"/>
        <w:rPr>
          <w:rFonts w:eastAsia="Calibri"/>
          <w:sz w:val="26"/>
          <w:szCs w:val="26"/>
        </w:rPr>
      </w:pPr>
      <w:r>
        <w:rPr>
          <w:rFonts w:eastAsia="Calibri"/>
          <w:b/>
          <w:bCs/>
          <w:sz w:val="26"/>
          <w:szCs w:val="26"/>
          <w:lang w:eastAsia="en-US"/>
        </w:rPr>
        <w:t xml:space="preserve">Заключение </w:t>
      </w:r>
      <w:r>
        <w:rPr>
          <w:rFonts w:eastAsia="Calibri"/>
          <w:sz w:val="26"/>
          <w:szCs w:val="26"/>
          <w:lang w:eastAsia="en-US"/>
        </w:rPr>
        <w:t>— это чёткое обобщение и краткие выводы по излагаемой теме.</w:t>
      </w:r>
    </w:p>
    <w:p w:rsidR="00732AF5" w:rsidRDefault="00732AF5" w:rsidP="00732AF5">
      <w:pPr>
        <w:keepNext/>
        <w:keepLines/>
        <w:ind w:firstLine="709"/>
        <w:jc w:val="center"/>
        <w:outlineLvl w:val="2"/>
        <w:rPr>
          <w:b/>
          <w:bCs/>
          <w:sz w:val="26"/>
          <w:szCs w:val="26"/>
          <w:lang w:eastAsia="en-US"/>
        </w:rPr>
      </w:pPr>
      <w:bookmarkStart w:id="11" w:name="_Toc354667573"/>
      <w:r>
        <w:rPr>
          <w:b/>
          <w:bCs/>
          <w:sz w:val="26"/>
          <w:szCs w:val="26"/>
          <w:lang w:eastAsia="en-US"/>
        </w:rPr>
        <w:lastRenderedPageBreak/>
        <w:t>Методические рекомендации по подготовке сообщения</w:t>
      </w:r>
      <w:bookmarkEnd w:id="9"/>
      <w:bookmarkEnd w:id="10"/>
      <w:bookmarkEnd w:id="11"/>
    </w:p>
    <w:p w:rsidR="00732AF5" w:rsidRDefault="00732AF5" w:rsidP="00732AF5">
      <w:pPr>
        <w:ind w:firstLine="709"/>
        <w:jc w:val="both"/>
        <w:rPr>
          <w:sz w:val="26"/>
          <w:szCs w:val="26"/>
        </w:rPr>
      </w:pPr>
      <w:r>
        <w:rPr>
          <w:sz w:val="26"/>
          <w:szCs w:val="26"/>
        </w:rPr>
        <w:t xml:space="preserve">Регламент устного публичного выступления – не более 10 минут. </w:t>
      </w:r>
    </w:p>
    <w:p w:rsidR="00732AF5" w:rsidRDefault="00732AF5" w:rsidP="00732AF5">
      <w:pPr>
        <w:ind w:firstLine="709"/>
        <w:jc w:val="both"/>
        <w:rPr>
          <w:sz w:val="26"/>
          <w:szCs w:val="26"/>
        </w:rPr>
      </w:pPr>
      <w:r>
        <w:rPr>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32AF5" w:rsidRDefault="00732AF5" w:rsidP="00732AF5">
      <w:pPr>
        <w:ind w:firstLine="709"/>
        <w:jc w:val="both"/>
        <w:rPr>
          <w:sz w:val="26"/>
          <w:szCs w:val="26"/>
        </w:rPr>
      </w:pPr>
      <w:r>
        <w:rPr>
          <w:sz w:val="26"/>
          <w:szCs w:val="26"/>
        </w:rPr>
        <w:t xml:space="preserve">Любое устное выступление должно удовлетворять </w:t>
      </w:r>
      <w:r>
        <w:rPr>
          <w:i/>
          <w:sz w:val="26"/>
          <w:szCs w:val="26"/>
        </w:rPr>
        <w:t>трем основным критериям</w:t>
      </w:r>
      <w:r>
        <w:rPr>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Работу по подготовке устного выступления можно разделить на два основных этапа: до коммуникативный этап (подготовка выступления) и коммуникативный этап (взаимодействие с аудиторией).</w:t>
      </w:r>
    </w:p>
    <w:p w:rsidR="00732AF5" w:rsidRDefault="00732AF5" w:rsidP="00732AF5">
      <w:pPr>
        <w:ind w:firstLine="709"/>
        <w:jc w:val="both"/>
        <w:rPr>
          <w:sz w:val="26"/>
          <w:szCs w:val="26"/>
        </w:rPr>
      </w:pPr>
      <w:r>
        <w:rPr>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Pr>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Само выступление должно состоять из трех частей – вступления (10-15% общего времени), основной части (60-70%) и заключения (20-25%).</w:t>
      </w:r>
    </w:p>
    <w:p w:rsidR="00732AF5" w:rsidRDefault="00732AF5" w:rsidP="00732AF5">
      <w:pPr>
        <w:widowControl w:val="0"/>
        <w:autoSpaceDE w:val="0"/>
        <w:autoSpaceDN w:val="0"/>
        <w:adjustRightInd w:val="0"/>
        <w:ind w:firstLine="709"/>
        <w:jc w:val="both"/>
        <w:rPr>
          <w:snapToGrid w:val="0"/>
          <w:sz w:val="26"/>
          <w:szCs w:val="26"/>
          <w:lang w:eastAsia="en-US"/>
        </w:rPr>
      </w:pPr>
      <w:r>
        <w:rPr>
          <w:sz w:val="26"/>
          <w:szCs w:val="26"/>
          <w:u w:val="single"/>
          <w:lang w:eastAsia="en-US"/>
        </w:rPr>
        <w:t>Вступление</w:t>
      </w:r>
      <w:r>
        <w:rPr>
          <w:sz w:val="26"/>
          <w:szCs w:val="26"/>
          <w:lang w:eastAsia="en-US"/>
        </w:rPr>
        <w:t xml:space="preserve"> включает в себя </w:t>
      </w:r>
      <w:r>
        <w:rPr>
          <w:snapToGrid w:val="0"/>
          <w:sz w:val="26"/>
          <w:szCs w:val="26"/>
          <w:lang w:eastAsia="en-US"/>
        </w:rPr>
        <w:t xml:space="preserve">представление авторов (фамилия, имя отчество, при необходимости место учебы/работы, статус), </w:t>
      </w:r>
      <w:r>
        <w:rPr>
          <w:sz w:val="26"/>
          <w:szCs w:val="26"/>
          <w:lang w:eastAsia="en-US"/>
        </w:rPr>
        <w:t>название доклада, расшифровку подзаголовка с целью точного определения содержания выступления, четкое определение стержневой идеи. С</w:t>
      </w:r>
      <w:r>
        <w:rPr>
          <w:snapToGrid w:val="0"/>
          <w:sz w:val="26"/>
          <w:szCs w:val="26"/>
          <w:lang w:eastAsia="en-US"/>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Требования к основному тезису выступления:</w:t>
      </w:r>
    </w:p>
    <w:p w:rsidR="00732AF5" w:rsidRDefault="00732AF5" w:rsidP="00732AF5">
      <w:pPr>
        <w:widowControl w:val="0"/>
        <w:numPr>
          <w:ilvl w:val="0"/>
          <w:numId w:val="6"/>
        </w:numPr>
        <w:autoSpaceDE w:val="0"/>
        <w:autoSpaceDN w:val="0"/>
        <w:adjustRightInd w:val="0"/>
        <w:ind w:left="0" w:firstLine="709"/>
        <w:jc w:val="both"/>
        <w:rPr>
          <w:snapToGrid w:val="0"/>
          <w:sz w:val="26"/>
          <w:szCs w:val="26"/>
          <w:lang w:eastAsia="en-US"/>
        </w:rPr>
      </w:pPr>
      <w:r>
        <w:rPr>
          <w:snapToGrid w:val="0"/>
          <w:sz w:val="26"/>
          <w:szCs w:val="26"/>
          <w:lang w:eastAsia="en-US"/>
        </w:rPr>
        <w:t>фраза должна утверждать главную мысль и соответствовать цели выступления;</w:t>
      </w:r>
    </w:p>
    <w:p w:rsidR="00732AF5" w:rsidRDefault="00732AF5" w:rsidP="00732AF5">
      <w:pPr>
        <w:widowControl w:val="0"/>
        <w:numPr>
          <w:ilvl w:val="0"/>
          <w:numId w:val="6"/>
        </w:numPr>
        <w:autoSpaceDE w:val="0"/>
        <w:autoSpaceDN w:val="0"/>
        <w:adjustRightInd w:val="0"/>
        <w:ind w:left="0" w:firstLine="709"/>
        <w:jc w:val="both"/>
        <w:rPr>
          <w:snapToGrid w:val="0"/>
          <w:sz w:val="26"/>
          <w:szCs w:val="26"/>
          <w:lang w:eastAsia="en-US"/>
        </w:rPr>
      </w:pPr>
      <w:r>
        <w:rPr>
          <w:snapToGrid w:val="0"/>
          <w:sz w:val="26"/>
          <w:szCs w:val="26"/>
          <w:lang w:eastAsia="en-US"/>
        </w:rPr>
        <w:t>суждение должно быть кратким, ясным, легко удерживаться в кратковременной памяти;</w:t>
      </w:r>
    </w:p>
    <w:p w:rsidR="00732AF5" w:rsidRDefault="00732AF5" w:rsidP="00732AF5">
      <w:pPr>
        <w:widowControl w:val="0"/>
        <w:numPr>
          <w:ilvl w:val="0"/>
          <w:numId w:val="6"/>
        </w:numPr>
        <w:autoSpaceDE w:val="0"/>
        <w:autoSpaceDN w:val="0"/>
        <w:adjustRightInd w:val="0"/>
        <w:ind w:left="0" w:firstLine="709"/>
        <w:jc w:val="both"/>
        <w:rPr>
          <w:snapToGrid w:val="0"/>
          <w:sz w:val="26"/>
          <w:szCs w:val="26"/>
          <w:lang w:eastAsia="en-US"/>
        </w:rPr>
      </w:pPr>
      <w:r>
        <w:rPr>
          <w:snapToGrid w:val="0"/>
          <w:sz w:val="26"/>
          <w:szCs w:val="26"/>
          <w:lang w:eastAsia="en-US"/>
        </w:rPr>
        <w:t>мысль должна пониматься однозначно, не заключать в себе противоречия.</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В речи, может быть, несколько стержневых идей, но не более трех.</w:t>
      </w:r>
    </w:p>
    <w:p w:rsidR="00732AF5" w:rsidRDefault="00732AF5" w:rsidP="00732AF5">
      <w:pPr>
        <w:ind w:firstLine="709"/>
        <w:jc w:val="both"/>
        <w:rPr>
          <w:rFonts w:eastAsia="Calibri"/>
          <w:sz w:val="26"/>
          <w:szCs w:val="26"/>
          <w:lang w:eastAsia="en-US"/>
        </w:rPr>
      </w:pPr>
      <w:r>
        <w:rPr>
          <w:rFonts w:eastAsia="Calibri"/>
          <w:snapToGrid w:val="0"/>
          <w:sz w:val="26"/>
          <w:szCs w:val="26"/>
          <w:lang w:eastAsia="en-US"/>
        </w:rPr>
        <w:t xml:space="preserve">Самая частая ошибка в начале речи – либо </w:t>
      </w:r>
      <w:r>
        <w:rPr>
          <w:rFonts w:eastAsia="Calibri"/>
          <w:sz w:val="26"/>
          <w:szCs w:val="26"/>
          <w:lang w:eastAsia="en-US"/>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 xml:space="preserve">К аргументации в пользу стержневой идеи проекта можно привлекать фото-, видеофрагменты,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w:t>
      </w:r>
      <w:r>
        <w:rPr>
          <w:snapToGrid w:val="0"/>
          <w:sz w:val="26"/>
          <w:szCs w:val="26"/>
          <w:lang w:eastAsia="en-US"/>
        </w:rPr>
        <w:lastRenderedPageBreak/>
        <w:t>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32AF5" w:rsidRDefault="00732AF5" w:rsidP="00732AF5">
      <w:pPr>
        <w:widowControl w:val="0"/>
        <w:autoSpaceDE w:val="0"/>
        <w:autoSpaceDN w:val="0"/>
        <w:adjustRightInd w:val="0"/>
        <w:ind w:firstLine="709"/>
        <w:jc w:val="both"/>
        <w:rPr>
          <w:sz w:val="26"/>
          <w:szCs w:val="26"/>
          <w:lang w:eastAsia="en-US"/>
        </w:rPr>
      </w:pPr>
      <w:r>
        <w:rPr>
          <w:sz w:val="26"/>
          <w:szCs w:val="26"/>
          <w:lang w:eastAsia="en-US"/>
        </w:rPr>
        <w:t>План развития основной части должен быть ясным. Должно быть отобрано оптимальное количество фактов и необходимых примеров.</w:t>
      </w:r>
    </w:p>
    <w:p w:rsidR="00732AF5" w:rsidRDefault="00732AF5" w:rsidP="00732AF5">
      <w:pPr>
        <w:ind w:firstLine="709"/>
        <w:jc w:val="both"/>
        <w:rPr>
          <w:rFonts w:eastAsia="Calibri"/>
          <w:color w:val="000000"/>
          <w:sz w:val="26"/>
          <w:szCs w:val="26"/>
          <w:lang w:eastAsia="en-US"/>
        </w:rPr>
      </w:pPr>
      <w:r>
        <w:rPr>
          <w:rFonts w:eastAsia="Calibri"/>
          <w:sz w:val="26"/>
          <w:szCs w:val="26"/>
          <w:lang w:eastAsia="en-US"/>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Pr>
          <w:rFonts w:eastAsia="Calibri"/>
          <w:color w:val="000000"/>
          <w:sz w:val="26"/>
          <w:szCs w:val="26"/>
          <w:lang w:eastAsia="en-US"/>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32AF5" w:rsidRDefault="00732AF5" w:rsidP="00732AF5">
      <w:pPr>
        <w:ind w:firstLine="709"/>
        <w:jc w:val="both"/>
        <w:rPr>
          <w:sz w:val="26"/>
          <w:szCs w:val="26"/>
        </w:rPr>
      </w:pPr>
      <w:r>
        <w:rPr>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32AF5" w:rsidRDefault="00732AF5" w:rsidP="00732AF5">
      <w:pPr>
        <w:ind w:firstLine="709"/>
        <w:jc w:val="both"/>
        <w:rPr>
          <w:sz w:val="26"/>
          <w:szCs w:val="26"/>
        </w:rPr>
      </w:pPr>
      <w:r>
        <w:rPr>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732AF5" w:rsidRDefault="00732AF5" w:rsidP="00732AF5">
      <w:pPr>
        <w:ind w:firstLine="709"/>
        <w:jc w:val="both"/>
        <w:rPr>
          <w:sz w:val="26"/>
          <w:szCs w:val="26"/>
        </w:rPr>
      </w:pPr>
      <w:r>
        <w:rPr>
          <w:sz w:val="26"/>
          <w:szCs w:val="26"/>
          <w:u w:val="single"/>
        </w:rPr>
        <w:t>В заключении</w:t>
      </w:r>
      <w:r>
        <w:rPr>
          <w:sz w:val="26"/>
          <w:szCs w:val="26"/>
        </w:rPr>
        <w:t xml:space="preserve"> необходимо сформулировать выводы, которые следуют из основной идеи (идей) выступления. </w:t>
      </w:r>
      <w:r>
        <w:rPr>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Pr>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32AF5" w:rsidRDefault="00732AF5" w:rsidP="00732AF5">
      <w:pPr>
        <w:ind w:firstLine="709"/>
        <w:jc w:val="both"/>
        <w:rPr>
          <w:rFonts w:eastAsia="Calibri"/>
          <w:iCs/>
          <w:sz w:val="26"/>
          <w:szCs w:val="26"/>
          <w:lang w:eastAsia="en-US"/>
        </w:rPr>
      </w:pPr>
      <w:r>
        <w:rPr>
          <w:rFonts w:eastAsia="Calibri"/>
          <w:iCs/>
          <w:sz w:val="26"/>
          <w:szCs w:val="26"/>
          <w:lang w:eastAsia="en-US"/>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32AF5" w:rsidRDefault="00732AF5" w:rsidP="00732AF5">
      <w:pPr>
        <w:ind w:firstLine="709"/>
        <w:jc w:val="both"/>
        <w:rPr>
          <w:rFonts w:eastAsia="Calibri"/>
          <w:iCs/>
          <w:sz w:val="26"/>
          <w:szCs w:val="26"/>
          <w:lang w:eastAsia="en-US"/>
        </w:rPr>
      </w:pPr>
      <w:r>
        <w:rPr>
          <w:rFonts w:eastAsia="Calibri"/>
          <w:iCs/>
          <w:sz w:val="26"/>
          <w:szCs w:val="26"/>
          <w:lang w:eastAsia="en-US"/>
        </w:rPr>
        <w:t>- «Это Вам позволит…»</w:t>
      </w:r>
    </w:p>
    <w:p w:rsidR="00732AF5" w:rsidRDefault="00732AF5" w:rsidP="00732AF5">
      <w:pPr>
        <w:ind w:firstLine="709"/>
        <w:jc w:val="both"/>
        <w:rPr>
          <w:rFonts w:eastAsia="Calibri"/>
          <w:iCs/>
          <w:sz w:val="26"/>
          <w:szCs w:val="26"/>
          <w:lang w:eastAsia="en-US"/>
        </w:rPr>
      </w:pPr>
      <w:r>
        <w:rPr>
          <w:rFonts w:eastAsia="Calibri"/>
          <w:iCs/>
          <w:sz w:val="26"/>
          <w:szCs w:val="26"/>
          <w:lang w:eastAsia="en-US"/>
        </w:rPr>
        <w:t>- «Благодаря этому вы получите…»</w:t>
      </w:r>
    </w:p>
    <w:p w:rsidR="00732AF5" w:rsidRDefault="00732AF5" w:rsidP="00732AF5">
      <w:pPr>
        <w:ind w:firstLine="709"/>
        <w:jc w:val="both"/>
        <w:rPr>
          <w:rFonts w:eastAsia="Calibri"/>
          <w:iCs/>
          <w:sz w:val="26"/>
          <w:szCs w:val="26"/>
          <w:lang w:eastAsia="en-US"/>
        </w:rPr>
      </w:pPr>
      <w:r>
        <w:rPr>
          <w:rFonts w:eastAsia="Calibri"/>
          <w:iCs/>
          <w:sz w:val="26"/>
          <w:szCs w:val="26"/>
          <w:lang w:eastAsia="en-US"/>
        </w:rPr>
        <w:t>- «Это позволит избежать…»</w:t>
      </w:r>
    </w:p>
    <w:p w:rsidR="00732AF5" w:rsidRDefault="00732AF5" w:rsidP="00732AF5">
      <w:pPr>
        <w:ind w:firstLine="709"/>
        <w:jc w:val="both"/>
        <w:rPr>
          <w:rFonts w:eastAsia="Calibri"/>
          <w:iCs/>
          <w:sz w:val="26"/>
          <w:szCs w:val="26"/>
          <w:lang w:eastAsia="en-US"/>
        </w:rPr>
      </w:pPr>
      <w:r>
        <w:rPr>
          <w:rFonts w:eastAsia="Calibri"/>
          <w:iCs/>
          <w:sz w:val="26"/>
          <w:szCs w:val="26"/>
          <w:lang w:eastAsia="en-US"/>
        </w:rPr>
        <w:t>- «Это повышает Ваши…»</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После подготовки текста / плана выступления полезно проконтролировать себя вопросами:</w:t>
      </w:r>
    </w:p>
    <w:p w:rsidR="00732AF5" w:rsidRDefault="00732AF5" w:rsidP="00732AF5">
      <w:pPr>
        <w:widowControl w:val="0"/>
        <w:numPr>
          <w:ilvl w:val="0"/>
          <w:numId w:val="7"/>
        </w:numPr>
        <w:autoSpaceDE w:val="0"/>
        <w:autoSpaceDN w:val="0"/>
        <w:adjustRightInd w:val="0"/>
        <w:ind w:left="0" w:firstLine="709"/>
        <w:jc w:val="both"/>
        <w:rPr>
          <w:snapToGrid w:val="0"/>
          <w:sz w:val="26"/>
          <w:szCs w:val="26"/>
          <w:lang w:eastAsia="en-US"/>
        </w:rPr>
      </w:pPr>
      <w:r>
        <w:rPr>
          <w:snapToGrid w:val="0"/>
          <w:sz w:val="26"/>
          <w:szCs w:val="26"/>
          <w:lang w:eastAsia="en-US"/>
        </w:rPr>
        <w:t>Вызывает ли мое выступление интерес?</w:t>
      </w:r>
    </w:p>
    <w:p w:rsidR="00732AF5" w:rsidRDefault="00732AF5" w:rsidP="00732AF5">
      <w:pPr>
        <w:widowControl w:val="0"/>
        <w:numPr>
          <w:ilvl w:val="0"/>
          <w:numId w:val="7"/>
        </w:numPr>
        <w:autoSpaceDE w:val="0"/>
        <w:autoSpaceDN w:val="0"/>
        <w:adjustRightInd w:val="0"/>
        <w:ind w:left="0" w:firstLine="709"/>
        <w:jc w:val="both"/>
        <w:rPr>
          <w:snapToGrid w:val="0"/>
          <w:sz w:val="26"/>
          <w:szCs w:val="26"/>
          <w:lang w:eastAsia="en-US"/>
        </w:rPr>
      </w:pPr>
      <w:r>
        <w:rPr>
          <w:snapToGrid w:val="0"/>
          <w:sz w:val="26"/>
          <w:szCs w:val="26"/>
          <w:lang w:eastAsia="en-US"/>
        </w:rPr>
        <w:t>Достаточно ли я знаю по данному вопросу, и имеется ли у меня достаточно данных?</w:t>
      </w:r>
    </w:p>
    <w:p w:rsidR="00732AF5" w:rsidRDefault="00732AF5" w:rsidP="00732AF5">
      <w:pPr>
        <w:widowControl w:val="0"/>
        <w:numPr>
          <w:ilvl w:val="0"/>
          <w:numId w:val="7"/>
        </w:numPr>
        <w:autoSpaceDE w:val="0"/>
        <w:autoSpaceDN w:val="0"/>
        <w:adjustRightInd w:val="0"/>
        <w:ind w:left="0" w:firstLine="709"/>
        <w:jc w:val="both"/>
        <w:rPr>
          <w:snapToGrid w:val="0"/>
          <w:sz w:val="26"/>
          <w:szCs w:val="26"/>
          <w:lang w:eastAsia="en-US"/>
        </w:rPr>
      </w:pPr>
      <w:r>
        <w:rPr>
          <w:snapToGrid w:val="0"/>
          <w:sz w:val="26"/>
          <w:szCs w:val="26"/>
          <w:lang w:eastAsia="en-US"/>
        </w:rPr>
        <w:t>Смогу ли я закончить выступление в отведенное время?</w:t>
      </w:r>
    </w:p>
    <w:p w:rsidR="00732AF5" w:rsidRDefault="00732AF5" w:rsidP="00732AF5">
      <w:pPr>
        <w:widowControl w:val="0"/>
        <w:numPr>
          <w:ilvl w:val="0"/>
          <w:numId w:val="7"/>
        </w:numPr>
        <w:autoSpaceDE w:val="0"/>
        <w:autoSpaceDN w:val="0"/>
        <w:adjustRightInd w:val="0"/>
        <w:ind w:left="0" w:firstLine="709"/>
        <w:jc w:val="both"/>
        <w:rPr>
          <w:snapToGrid w:val="0"/>
          <w:sz w:val="26"/>
          <w:szCs w:val="26"/>
          <w:lang w:eastAsia="en-US"/>
        </w:rPr>
      </w:pPr>
      <w:r>
        <w:rPr>
          <w:snapToGrid w:val="0"/>
          <w:sz w:val="26"/>
          <w:szCs w:val="26"/>
          <w:lang w:eastAsia="en-US"/>
        </w:rPr>
        <w:lastRenderedPageBreak/>
        <w:t>Соответствует ли мое выступление уровню моих знаний и опыту?</w:t>
      </w:r>
    </w:p>
    <w:p w:rsidR="00732AF5" w:rsidRDefault="00732AF5" w:rsidP="00732AF5">
      <w:pPr>
        <w:ind w:firstLine="709"/>
        <w:jc w:val="both"/>
        <w:rPr>
          <w:rFonts w:eastAsia="Calibri"/>
          <w:color w:val="000000"/>
          <w:sz w:val="26"/>
          <w:szCs w:val="26"/>
          <w:lang w:eastAsia="en-US"/>
        </w:rPr>
      </w:pPr>
      <w:r>
        <w:rPr>
          <w:rFonts w:eastAsia="Calibri"/>
          <w:snapToGrid w:val="0"/>
          <w:sz w:val="26"/>
          <w:szCs w:val="26"/>
          <w:lang w:eastAsia="en-US"/>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Pr>
          <w:rFonts w:eastAsia="Calibri"/>
          <w:color w:val="000000"/>
          <w:sz w:val="26"/>
          <w:szCs w:val="26"/>
          <w:lang w:eastAsia="en-US"/>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32AF5" w:rsidRDefault="00732AF5" w:rsidP="00732AF5">
      <w:pPr>
        <w:widowControl w:val="0"/>
        <w:autoSpaceDE w:val="0"/>
        <w:autoSpaceDN w:val="0"/>
        <w:adjustRightInd w:val="0"/>
        <w:ind w:firstLine="709"/>
        <w:jc w:val="both"/>
        <w:rPr>
          <w:snapToGrid w:val="0"/>
          <w:color w:val="000000"/>
          <w:sz w:val="26"/>
          <w:szCs w:val="26"/>
          <w:lang w:eastAsia="en-US"/>
        </w:rPr>
      </w:pPr>
      <w:r>
        <w:rPr>
          <w:snapToGrid w:val="0"/>
          <w:color w:val="000000"/>
          <w:sz w:val="26"/>
          <w:szCs w:val="26"/>
          <w:lang w:eastAsia="en-US"/>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 xml:space="preserve">Кроме того, установлено, что </w:t>
      </w:r>
      <w:r>
        <w:rPr>
          <w:i/>
          <w:snapToGrid w:val="0"/>
          <w:sz w:val="26"/>
          <w:szCs w:val="26"/>
          <w:lang w:eastAsia="en-US"/>
        </w:rPr>
        <w:t>короткие фразы</w:t>
      </w:r>
      <w:r>
        <w:rPr>
          <w:snapToGrid w:val="0"/>
          <w:sz w:val="26"/>
          <w:szCs w:val="26"/>
          <w:lang w:eastAsia="en-US"/>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32AF5" w:rsidRDefault="00732AF5" w:rsidP="00732AF5">
      <w:pPr>
        <w:widowControl w:val="0"/>
        <w:autoSpaceDE w:val="0"/>
        <w:autoSpaceDN w:val="0"/>
        <w:adjustRightInd w:val="0"/>
        <w:ind w:firstLine="709"/>
        <w:jc w:val="both"/>
        <w:rPr>
          <w:snapToGrid w:val="0"/>
          <w:sz w:val="26"/>
          <w:szCs w:val="26"/>
          <w:lang w:eastAsia="en-US"/>
        </w:rPr>
      </w:pPr>
      <w:r>
        <w:rPr>
          <w:snapToGrid w:val="0"/>
          <w:sz w:val="26"/>
          <w:szCs w:val="26"/>
          <w:lang w:eastAsia="en-US"/>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32AF5" w:rsidRDefault="00732AF5" w:rsidP="00732AF5">
      <w:pPr>
        <w:widowControl w:val="0"/>
        <w:autoSpaceDE w:val="0"/>
        <w:autoSpaceDN w:val="0"/>
        <w:adjustRightInd w:val="0"/>
        <w:ind w:firstLine="709"/>
        <w:jc w:val="both"/>
        <w:rPr>
          <w:sz w:val="26"/>
          <w:szCs w:val="26"/>
          <w:lang w:eastAsia="en-US"/>
        </w:rPr>
      </w:pPr>
      <w:r>
        <w:rPr>
          <w:sz w:val="26"/>
          <w:szCs w:val="26"/>
          <w:lang w:eastAsia="en-US"/>
        </w:rPr>
        <w:t>После выступления нужно быть готовым к ответам на возникшие у аудитории вопросы.</w:t>
      </w:r>
    </w:p>
    <w:p w:rsidR="00732AF5" w:rsidRDefault="00732AF5" w:rsidP="00732AF5">
      <w:pPr>
        <w:keepNext/>
        <w:keepLines/>
        <w:jc w:val="center"/>
        <w:outlineLvl w:val="2"/>
        <w:rPr>
          <w:b/>
          <w:bCs/>
          <w:sz w:val="26"/>
          <w:szCs w:val="26"/>
          <w:lang w:eastAsia="en-US"/>
        </w:rPr>
      </w:pPr>
      <w:bookmarkStart w:id="12" w:name="_Toc354667574"/>
      <w:r>
        <w:rPr>
          <w:b/>
          <w:bCs/>
          <w:sz w:val="26"/>
          <w:szCs w:val="26"/>
          <w:lang w:eastAsia="en-US"/>
        </w:rPr>
        <w:t>Методические рекомендации по выполнению реферата</w:t>
      </w:r>
      <w:bookmarkEnd w:id="5"/>
      <w:bookmarkEnd w:id="6"/>
      <w:bookmarkEnd w:id="12"/>
    </w:p>
    <w:p w:rsidR="00732AF5" w:rsidRDefault="00732AF5" w:rsidP="00732AF5">
      <w:pPr>
        <w:ind w:firstLine="709"/>
        <w:jc w:val="both"/>
        <w:rPr>
          <w:rFonts w:eastAsia="Calibri"/>
          <w:sz w:val="26"/>
          <w:szCs w:val="26"/>
          <w:lang w:eastAsia="en-US"/>
        </w:rPr>
      </w:pPr>
      <w:r>
        <w:rPr>
          <w:rFonts w:eastAsia="Calibri"/>
          <w:sz w:val="26"/>
          <w:szCs w:val="26"/>
          <w:lang w:eastAsia="en-US"/>
        </w:rPr>
        <w:t>Внеаудиторная самостоятельная работа в форме реферата является индивидуальной самостоятельно выполненной работой студента.</w:t>
      </w:r>
    </w:p>
    <w:p w:rsidR="00732AF5" w:rsidRDefault="00732AF5" w:rsidP="00732AF5">
      <w:pPr>
        <w:jc w:val="both"/>
        <w:rPr>
          <w:rFonts w:eastAsia="Calibri"/>
          <w:sz w:val="26"/>
          <w:szCs w:val="26"/>
          <w:lang w:eastAsia="en-US"/>
        </w:rPr>
      </w:pPr>
      <w:r>
        <w:rPr>
          <w:rFonts w:eastAsia="Calibri"/>
          <w:sz w:val="26"/>
          <w:szCs w:val="26"/>
          <w:lang w:eastAsia="en-US"/>
        </w:rPr>
        <w:t>Содержание реферата</w:t>
      </w:r>
    </w:p>
    <w:p w:rsidR="00732AF5" w:rsidRDefault="00732AF5" w:rsidP="00732AF5">
      <w:pPr>
        <w:shd w:val="clear" w:color="auto" w:fill="FFFFFF"/>
        <w:jc w:val="both"/>
        <w:rPr>
          <w:rFonts w:eastAsia="Calibri"/>
          <w:sz w:val="26"/>
          <w:szCs w:val="26"/>
          <w:lang w:eastAsia="en-US"/>
        </w:rPr>
      </w:pPr>
      <w:r>
        <w:rPr>
          <w:rFonts w:eastAsia="Calibri"/>
          <w:sz w:val="26"/>
          <w:szCs w:val="26"/>
          <w:lang w:eastAsia="en-US"/>
        </w:rPr>
        <w:t xml:space="preserve">Реферат, как правило, должен содержать следующие </w:t>
      </w:r>
      <w:r>
        <w:rPr>
          <w:rFonts w:eastAsia="Calibri"/>
          <w:bCs/>
          <w:iCs/>
          <w:sz w:val="26"/>
          <w:szCs w:val="26"/>
          <w:lang w:eastAsia="en-US"/>
        </w:rPr>
        <w:t>структурные элементы</w:t>
      </w:r>
      <w:r>
        <w:rPr>
          <w:rFonts w:eastAsia="Calibri"/>
          <w:sz w:val="26"/>
          <w:szCs w:val="26"/>
          <w:lang w:eastAsia="en-US"/>
        </w:rPr>
        <w:t>:</w:t>
      </w:r>
    </w:p>
    <w:p w:rsidR="00732AF5" w:rsidRDefault="00732AF5" w:rsidP="00732AF5">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титульный лист;</w:t>
      </w:r>
    </w:p>
    <w:p w:rsidR="00732AF5" w:rsidRDefault="00732AF5" w:rsidP="00732AF5">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lastRenderedPageBreak/>
        <w:t>содержание;</w:t>
      </w:r>
    </w:p>
    <w:p w:rsidR="00732AF5" w:rsidRDefault="00732AF5" w:rsidP="00732AF5">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введение;</w:t>
      </w:r>
    </w:p>
    <w:p w:rsidR="00732AF5" w:rsidRDefault="00732AF5" w:rsidP="00732AF5">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основная часть;</w:t>
      </w:r>
    </w:p>
    <w:p w:rsidR="00732AF5" w:rsidRDefault="00732AF5" w:rsidP="00732AF5">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заключение;</w:t>
      </w:r>
    </w:p>
    <w:p w:rsidR="00732AF5" w:rsidRDefault="00732AF5" w:rsidP="00732AF5">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список использованных источников;</w:t>
      </w:r>
    </w:p>
    <w:p w:rsidR="00732AF5" w:rsidRDefault="00732AF5" w:rsidP="00732AF5">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приложения (при необходимости).</w:t>
      </w:r>
    </w:p>
    <w:p w:rsidR="00732AF5" w:rsidRDefault="00732AF5" w:rsidP="00732AF5">
      <w:pPr>
        <w:widowControl w:val="0"/>
        <w:autoSpaceDE w:val="0"/>
        <w:autoSpaceDN w:val="0"/>
        <w:adjustRightInd w:val="0"/>
        <w:jc w:val="both"/>
        <w:rPr>
          <w:sz w:val="26"/>
          <w:szCs w:val="26"/>
        </w:rPr>
      </w:pPr>
      <w:r>
        <w:rPr>
          <w:sz w:val="26"/>
          <w:szCs w:val="26"/>
        </w:rPr>
        <w:t>Примерный объем составляющих реферата представлен в таблице.</w:t>
      </w:r>
    </w:p>
    <w:p w:rsidR="00732AF5" w:rsidRDefault="00732AF5" w:rsidP="00732AF5">
      <w:pPr>
        <w:widowControl w:val="0"/>
        <w:autoSpaceDE w:val="0"/>
        <w:autoSpaceDN w:val="0"/>
        <w:adjustRightInd w:val="0"/>
        <w:jc w:val="both"/>
        <w:rPr>
          <w:sz w:val="26"/>
          <w:szCs w:val="26"/>
        </w:rPr>
      </w:pPr>
      <w:r>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4A0" w:firstRow="1" w:lastRow="0" w:firstColumn="1" w:lastColumn="0" w:noHBand="0" w:noVBand="1"/>
      </w:tblPr>
      <w:tblGrid>
        <w:gridCol w:w="6522"/>
        <w:gridCol w:w="2976"/>
      </w:tblGrid>
      <w:tr w:rsidR="00732AF5" w:rsidTr="005149E8">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bCs/>
                <w:sz w:val="26"/>
                <w:szCs w:val="26"/>
                <w:lang w:eastAsia="en-US"/>
              </w:rPr>
            </w:pPr>
            <w:r>
              <w:rPr>
                <w:rFonts w:eastAsia="Calibri"/>
                <w:bCs/>
                <w:sz w:val="26"/>
                <w:szCs w:val="26"/>
                <w:lang w:eastAsia="en-US"/>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keepNext/>
              <w:keepLines/>
              <w:spacing w:line="276" w:lineRule="auto"/>
              <w:jc w:val="both"/>
              <w:outlineLvl w:val="8"/>
              <w:rPr>
                <w:iCs/>
                <w:sz w:val="26"/>
                <w:szCs w:val="26"/>
                <w:lang w:eastAsia="en-US"/>
              </w:rPr>
            </w:pPr>
            <w:r>
              <w:rPr>
                <w:iCs/>
                <w:sz w:val="26"/>
                <w:szCs w:val="26"/>
                <w:lang w:eastAsia="en-US"/>
              </w:rPr>
              <w:t>Количество страниц</w:t>
            </w:r>
          </w:p>
        </w:tc>
      </w:tr>
      <w:tr w:rsidR="00732AF5" w:rsidTr="005149E8">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1</w:t>
            </w:r>
          </w:p>
        </w:tc>
      </w:tr>
      <w:tr w:rsidR="00732AF5" w:rsidTr="005149E8">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1</w:t>
            </w:r>
          </w:p>
        </w:tc>
      </w:tr>
      <w:tr w:rsidR="00732AF5" w:rsidTr="005149E8">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keepNext/>
              <w:keepLines/>
              <w:spacing w:line="276" w:lineRule="auto"/>
              <w:jc w:val="both"/>
              <w:outlineLvl w:val="5"/>
              <w:rPr>
                <w:b/>
                <w:i/>
                <w:iCs/>
                <w:sz w:val="26"/>
                <w:szCs w:val="26"/>
                <w:lang w:eastAsia="en-US"/>
              </w:rPr>
            </w:pPr>
            <w:r>
              <w:rPr>
                <w:b/>
                <w:i/>
                <w:iCs/>
                <w:sz w:val="26"/>
                <w:szCs w:val="26"/>
                <w:lang w:eastAsia="en-US"/>
              </w:rPr>
              <w:t>Введение</w:t>
            </w:r>
          </w:p>
        </w:tc>
        <w:tc>
          <w:tcPr>
            <w:tcW w:w="2976"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2</w:t>
            </w:r>
          </w:p>
        </w:tc>
      </w:tr>
      <w:tr w:rsidR="00732AF5" w:rsidTr="005149E8">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15-20</w:t>
            </w:r>
          </w:p>
        </w:tc>
      </w:tr>
      <w:tr w:rsidR="00732AF5" w:rsidTr="005149E8">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1-2</w:t>
            </w:r>
          </w:p>
        </w:tc>
      </w:tr>
      <w:tr w:rsidR="00732AF5" w:rsidTr="005149E8">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1-2</w:t>
            </w:r>
          </w:p>
        </w:tc>
      </w:tr>
      <w:tr w:rsidR="00732AF5" w:rsidTr="005149E8">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hideMark/>
          </w:tcPr>
          <w:p w:rsidR="00732AF5" w:rsidRDefault="00732AF5" w:rsidP="005149E8">
            <w:pPr>
              <w:shd w:val="clear" w:color="auto" w:fill="FFFFFF"/>
              <w:spacing w:line="276" w:lineRule="auto"/>
              <w:jc w:val="both"/>
              <w:rPr>
                <w:rFonts w:eastAsia="Calibri"/>
                <w:sz w:val="26"/>
                <w:szCs w:val="26"/>
                <w:lang w:eastAsia="en-US"/>
              </w:rPr>
            </w:pPr>
            <w:r>
              <w:rPr>
                <w:rFonts w:eastAsia="Calibri"/>
                <w:sz w:val="26"/>
                <w:szCs w:val="26"/>
                <w:lang w:eastAsia="en-US"/>
              </w:rPr>
              <w:t>Без ограничений</w:t>
            </w:r>
          </w:p>
        </w:tc>
      </w:tr>
    </w:tbl>
    <w:p w:rsidR="00732AF5" w:rsidRDefault="00732AF5" w:rsidP="00732AF5">
      <w:pPr>
        <w:shd w:val="clear" w:color="auto" w:fill="FFFFFF"/>
        <w:tabs>
          <w:tab w:val="left" w:pos="0"/>
        </w:tabs>
        <w:ind w:firstLine="709"/>
        <w:jc w:val="both"/>
        <w:rPr>
          <w:rFonts w:eastAsia="Calibri"/>
          <w:sz w:val="26"/>
          <w:szCs w:val="26"/>
          <w:lang w:eastAsia="en-US"/>
        </w:rPr>
      </w:pPr>
      <w:r>
        <w:rPr>
          <w:rFonts w:eastAsia="Calibri"/>
          <w:sz w:val="26"/>
          <w:szCs w:val="26"/>
          <w:lang w:eastAsia="en-US"/>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32AF5" w:rsidRDefault="00732AF5" w:rsidP="00732AF5">
      <w:pPr>
        <w:widowControl w:val="0"/>
        <w:autoSpaceDE w:val="0"/>
        <w:autoSpaceDN w:val="0"/>
        <w:adjustRightInd w:val="0"/>
        <w:jc w:val="both"/>
        <w:rPr>
          <w:sz w:val="26"/>
          <w:szCs w:val="26"/>
        </w:rPr>
      </w:pPr>
      <w:r>
        <w:rPr>
          <w:sz w:val="26"/>
          <w:szCs w:val="26"/>
        </w:rPr>
        <w:t xml:space="preserve">Во введении дается общая характеристика реферата: </w:t>
      </w:r>
    </w:p>
    <w:p w:rsidR="00732AF5" w:rsidRDefault="00732AF5" w:rsidP="00732AF5">
      <w:pPr>
        <w:widowControl w:val="0"/>
        <w:numPr>
          <w:ilvl w:val="0"/>
          <w:numId w:val="9"/>
        </w:numPr>
        <w:autoSpaceDE w:val="0"/>
        <w:autoSpaceDN w:val="0"/>
        <w:adjustRightInd w:val="0"/>
        <w:ind w:left="0" w:firstLine="0"/>
        <w:jc w:val="both"/>
        <w:rPr>
          <w:sz w:val="26"/>
          <w:szCs w:val="26"/>
        </w:rPr>
      </w:pPr>
      <w:r>
        <w:rPr>
          <w:sz w:val="26"/>
          <w:szCs w:val="26"/>
        </w:rPr>
        <w:t xml:space="preserve">обосновывается актуальность выбранной темы; </w:t>
      </w:r>
    </w:p>
    <w:p w:rsidR="00732AF5" w:rsidRDefault="00732AF5" w:rsidP="00732AF5">
      <w:pPr>
        <w:widowControl w:val="0"/>
        <w:numPr>
          <w:ilvl w:val="0"/>
          <w:numId w:val="9"/>
        </w:numPr>
        <w:autoSpaceDE w:val="0"/>
        <w:autoSpaceDN w:val="0"/>
        <w:adjustRightInd w:val="0"/>
        <w:ind w:left="0" w:firstLine="0"/>
        <w:jc w:val="both"/>
        <w:rPr>
          <w:sz w:val="26"/>
          <w:szCs w:val="26"/>
        </w:rPr>
      </w:pPr>
      <w:r>
        <w:rPr>
          <w:sz w:val="26"/>
          <w:szCs w:val="26"/>
        </w:rPr>
        <w:t xml:space="preserve">определяется цель работы и задачи, подлежащие решению для её достижения; </w:t>
      </w:r>
    </w:p>
    <w:p w:rsidR="00732AF5" w:rsidRDefault="00732AF5" w:rsidP="00732AF5">
      <w:pPr>
        <w:widowControl w:val="0"/>
        <w:numPr>
          <w:ilvl w:val="0"/>
          <w:numId w:val="9"/>
        </w:numPr>
        <w:autoSpaceDE w:val="0"/>
        <w:autoSpaceDN w:val="0"/>
        <w:adjustRightInd w:val="0"/>
        <w:ind w:left="0" w:firstLine="0"/>
        <w:jc w:val="both"/>
        <w:rPr>
          <w:sz w:val="26"/>
          <w:szCs w:val="26"/>
        </w:rPr>
      </w:pPr>
      <w:r>
        <w:rPr>
          <w:sz w:val="26"/>
          <w:szCs w:val="26"/>
        </w:rPr>
        <w:t>описываются объект и предмет исследования, информационная база исследования;</w:t>
      </w:r>
    </w:p>
    <w:p w:rsidR="00732AF5" w:rsidRDefault="00732AF5" w:rsidP="00732AF5">
      <w:pPr>
        <w:widowControl w:val="0"/>
        <w:numPr>
          <w:ilvl w:val="0"/>
          <w:numId w:val="9"/>
        </w:numPr>
        <w:autoSpaceDE w:val="0"/>
        <w:autoSpaceDN w:val="0"/>
        <w:adjustRightInd w:val="0"/>
        <w:ind w:left="0" w:firstLine="0"/>
        <w:jc w:val="both"/>
        <w:rPr>
          <w:sz w:val="26"/>
          <w:szCs w:val="26"/>
        </w:rPr>
      </w:pPr>
      <w:r>
        <w:rPr>
          <w:sz w:val="26"/>
          <w:szCs w:val="26"/>
        </w:rPr>
        <w:t>кратко характеризуется структура реферата по главам.</w:t>
      </w:r>
    </w:p>
    <w:p w:rsidR="00732AF5" w:rsidRDefault="00732AF5" w:rsidP="00732AF5">
      <w:pPr>
        <w:shd w:val="clear" w:color="auto" w:fill="FFFFFF"/>
        <w:tabs>
          <w:tab w:val="left" w:pos="0"/>
        </w:tabs>
        <w:ind w:firstLine="709"/>
        <w:jc w:val="both"/>
        <w:rPr>
          <w:rFonts w:eastAsia="Calibri"/>
          <w:sz w:val="26"/>
          <w:szCs w:val="26"/>
          <w:lang w:eastAsia="en-US"/>
        </w:rPr>
      </w:pPr>
      <w:r>
        <w:rPr>
          <w:rFonts w:eastAsia="Calibri"/>
          <w:sz w:val="26"/>
          <w:szCs w:val="26"/>
          <w:lang w:eastAsia="en-US"/>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32AF5" w:rsidRDefault="00732AF5" w:rsidP="00732AF5">
      <w:pPr>
        <w:ind w:firstLine="709"/>
        <w:jc w:val="both"/>
        <w:rPr>
          <w:rFonts w:eastAsia="Calibri"/>
          <w:sz w:val="26"/>
          <w:szCs w:val="26"/>
          <w:lang w:eastAsia="en-US"/>
        </w:rPr>
      </w:pPr>
      <w:r>
        <w:rPr>
          <w:rFonts w:eastAsia="Calibri"/>
          <w:sz w:val="26"/>
          <w:szCs w:val="26"/>
          <w:lang w:eastAsia="en-US"/>
        </w:rPr>
        <w:t>Главы основной части реферата могут носить теоретический, методологический и аналитический характер.</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32AF5" w:rsidRDefault="00732AF5" w:rsidP="00732AF5">
      <w:pPr>
        <w:shd w:val="clear" w:color="auto" w:fill="FFFFFF"/>
        <w:ind w:firstLine="709"/>
        <w:jc w:val="both"/>
        <w:rPr>
          <w:rFonts w:eastAsia="Calibri"/>
          <w:iCs/>
          <w:sz w:val="26"/>
          <w:szCs w:val="26"/>
          <w:lang w:eastAsia="en-US"/>
        </w:rPr>
      </w:pPr>
      <w:r>
        <w:rPr>
          <w:rFonts w:eastAsia="Calibri"/>
          <w:sz w:val="26"/>
          <w:szCs w:val="26"/>
          <w:lang w:eastAsia="en-US"/>
        </w:rPr>
        <w:lastRenderedPageBreak/>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32AF5" w:rsidRDefault="00732AF5" w:rsidP="00732AF5">
      <w:pPr>
        <w:ind w:firstLine="709"/>
        <w:jc w:val="both"/>
        <w:rPr>
          <w:rFonts w:eastAsia="Calibri"/>
          <w:b/>
          <w:sz w:val="26"/>
          <w:szCs w:val="26"/>
          <w:lang w:eastAsia="en-US"/>
        </w:rPr>
      </w:pPr>
      <w:r>
        <w:rPr>
          <w:rFonts w:eastAsia="Calibri"/>
          <w:b/>
          <w:bCs/>
          <w:sz w:val="26"/>
          <w:szCs w:val="26"/>
          <w:lang w:eastAsia="en-US"/>
        </w:rPr>
        <w:t xml:space="preserve">Оформление </w:t>
      </w:r>
      <w:r>
        <w:rPr>
          <w:rFonts w:eastAsia="Calibri"/>
          <w:b/>
          <w:sz w:val="26"/>
          <w:szCs w:val="26"/>
          <w:lang w:eastAsia="en-US"/>
        </w:rPr>
        <w:t>реферата</w:t>
      </w:r>
    </w:p>
    <w:p w:rsidR="00732AF5" w:rsidRDefault="00732AF5" w:rsidP="00732AF5">
      <w:pPr>
        <w:shd w:val="clear" w:color="auto" w:fill="FFFFFF"/>
        <w:tabs>
          <w:tab w:val="left" w:pos="360"/>
        </w:tabs>
        <w:ind w:firstLine="709"/>
        <w:jc w:val="both"/>
        <w:rPr>
          <w:rFonts w:eastAsia="Calibri"/>
          <w:sz w:val="26"/>
          <w:szCs w:val="26"/>
          <w:lang w:eastAsia="en-US"/>
        </w:rPr>
      </w:pPr>
      <w:r>
        <w:rPr>
          <w:rFonts w:eastAsia="Calibri"/>
          <w:sz w:val="26"/>
          <w:szCs w:val="26"/>
          <w:lang w:eastAsia="en-US"/>
        </w:rPr>
        <w:t>При выполнении внеаудиторной самостоятельной работы в виде реферата необходимо соблюдать следующие требования:</w:t>
      </w:r>
    </w:p>
    <w:p w:rsidR="00732AF5" w:rsidRDefault="00732AF5" w:rsidP="00732AF5">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на одной стороне листа белой бумаги формата А-4 </w:t>
      </w:r>
    </w:p>
    <w:p w:rsidR="00732AF5" w:rsidRDefault="00732AF5" w:rsidP="00732AF5">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размер шрифта-12; </w:t>
      </w:r>
      <w:r>
        <w:rPr>
          <w:rFonts w:eastAsia="Calibri"/>
          <w:sz w:val="26"/>
          <w:szCs w:val="26"/>
          <w:lang w:val="en-US" w:eastAsia="en-US"/>
        </w:rPr>
        <w:t>Times</w:t>
      </w:r>
      <w:r w:rsidRPr="00B52E6F">
        <w:rPr>
          <w:rFonts w:eastAsia="Calibri"/>
          <w:sz w:val="26"/>
          <w:szCs w:val="26"/>
          <w:lang w:eastAsia="en-US"/>
        </w:rPr>
        <w:t xml:space="preserve"> </w:t>
      </w:r>
      <w:r>
        <w:rPr>
          <w:rFonts w:eastAsia="Calibri"/>
          <w:sz w:val="26"/>
          <w:szCs w:val="26"/>
          <w:lang w:val="en-US" w:eastAsia="en-US"/>
        </w:rPr>
        <w:t>New</w:t>
      </w:r>
      <w:r w:rsidRPr="00B52E6F">
        <w:rPr>
          <w:rFonts w:eastAsia="Calibri"/>
          <w:sz w:val="26"/>
          <w:szCs w:val="26"/>
          <w:lang w:eastAsia="en-US"/>
        </w:rPr>
        <w:t xml:space="preserve"> </w:t>
      </w:r>
      <w:r>
        <w:rPr>
          <w:rFonts w:eastAsia="Calibri"/>
          <w:sz w:val="26"/>
          <w:szCs w:val="26"/>
          <w:lang w:val="en-US" w:eastAsia="en-US"/>
        </w:rPr>
        <w:t>Roman</w:t>
      </w:r>
      <w:r>
        <w:rPr>
          <w:rFonts w:eastAsia="Calibri"/>
          <w:sz w:val="26"/>
          <w:szCs w:val="26"/>
          <w:lang w:eastAsia="en-US"/>
        </w:rPr>
        <w:t>, цвет - черный</w:t>
      </w:r>
    </w:p>
    <w:p w:rsidR="00732AF5" w:rsidRDefault="00732AF5" w:rsidP="00732AF5">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междустрочный интервал - одинарный</w:t>
      </w:r>
    </w:p>
    <w:p w:rsidR="00732AF5" w:rsidRDefault="00732AF5" w:rsidP="00732AF5">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поля на странице – размер левого поля – </w:t>
      </w:r>
      <w:smartTag w:uri="urn:schemas-microsoft-com:office:smarttags" w:element="metricconverter">
        <w:smartTagPr>
          <w:attr w:name="ProductID" w:val="2 см"/>
        </w:smartTagPr>
        <w:r>
          <w:rPr>
            <w:rFonts w:eastAsia="Calibri"/>
            <w:sz w:val="26"/>
            <w:szCs w:val="26"/>
            <w:lang w:eastAsia="en-US"/>
          </w:rPr>
          <w:t>2 см</w:t>
        </w:r>
      </w:smartTag>
      <w:r>
        <w:rPr>
          <w:rFonts w:eastAsia="Calibri"/>
          <w:sz w:val="26"/>
          <w:szCs w:val="26"/>
          <w:lang w:eastAsia="en-US"/>
        </w:rPr>
        <w:t xml:space="preserve">, правого- </w:t>
      </w:r>
      <w:smartTag w:uri="urn:schemas-microsoft-com:office:smarttags" w:element="metricconverter">
        <w:smartTagPr>
          <w:attr w:name="ProductID" w:val="1 см"/>
        </w:smartTagPr>
        <w:r>
          <w:rPr>
            <w:rFonts w:eastAsia="Calibri"/>
            <w:sz w:val="26"/>
            <w:szCs w:val="26"/>
            <w:lang w:eastAsia="en-US"/>
          </w:rPr>
          <w:t>1 см</w:t>
        </w:r>
      </w:smartTag>
      <w:r>
        <w:rPr>
          <w:rFonts w:eastAsia="Calibri"/>
          <w:sz w:val="26"/>
          <w:szCs w:val="26"/>
          <w:lang w:eastAsia="en-US"/>
        </w:rPr>
        <w:t>, верхнего-2см, нижнего-2см.</w:t>
      </w:r>
    </w:p>
    <w:p w:rsidR="00732AF5" w:rsidRDefault="00732AF5" w:rsidP="00732AF5">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отформатировано по ширине листа </w:t>
      </w:r>
    </w:p>
    <w:p w:rsidR="00732AF5" w:rsidRDefault="00732AF5" w:rsidP="00732AF5">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на первой странице необходимо изложить план (содержание) работы.</w:t>
      </w:r>
    </w:p>
    <w:p w:rsidR="00732AF5" w:rsidRDefault="00732AF5" w:rsidP="00732AF5">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 в конце работы необходимо указать источники использованной литературы</w:t>
      </w:r>
    </w:p>
    <w:p w:rsidR="00732AF5" w:rsidRDefault="00732AF5" w:rsidP="00732AF5">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нумерация страниц текста -</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32AF5" w:rsidRDefault="00732AF5" w:rsidP="00732AF5">
      <w:pPr>
        <w:numPr>
          <w:ilvl w:val="0"/>
          <w:numId w:val="11"/>
        </w:numPr>
        <w:shd w:val="clear" w:color="auto" w:fill="FFFFFF"/>
        <w:tabs>
          <w:tab w:val="num" w:pos="1260"/>
        </w:tabs>
        <w:ind w:left="0" w:firstLine="709"/>
        <w:jc w:val="both"/>
        <w:rPr>
          <w:rFonts w:eastAsia="Calibri"/>
          <w:sz w:val="26"/>
          <w:szCs w:val="26"/>
          <w:lang w:eastAsia="en-US"/>
        </w:rPr>
      </w:pPr>
      <w:r>
        <w:rPr>
          <w:rFonts w:eastAsia="Calibri"/>
          <w:sz w:val="26"/>
          <w:szCs w:val="26"/>
          <w:lang w:eastAsia="en-US"/>
        </w:rPr>
        <w:t>законодательные и нормативно-методические документы и материалы;</w:t>
      </w:r>
    </w:p>
    <w:p w:rsidR="00732AF5" w:rsidRDefault="00732AF5" w:rsidP="00732AF5">
      <w:pPr>
        <w:numPr>
          <w:ilvl w:val="0"/>
          <w:numId w:val="11"/>
        </w:numPr>
        <w:shd w:val="clear" w:color="auto" w:fill="FFFFFF"/>
        <w:tabs>
          <w:tab w:val="num" w:pos="1260"/>
        </w:tabs>
        <w:ind w:left="0" w:firstLine="709"/>
        <w:jc w:val="both"/>
        <w:rPr>
          <w:rFonts w:eastAsia="Calibri"/>
          <w:sz w:val="26"/>
          <w:szCs w:val="26"/>
          <w:lang w:eastAsia="en-US"/>
        </w:rPr>
      </w:pPr>
      <w:r>
        <w:rPr>
          <w:rFonts w:eastAsia="Calibri"/>
          <w:sz w:val="26"/>
          <w:szCs w:val="26"/>
          <w:lang w:eastAsia="en-US"/>
        </w:rPr>
        <w:t>специальная научная отечественная и зарубежная литература (монографии, учебники, научные статьи и т.п.);</w:t>
      </w:r>
    </w:p>
    <w:p w:rsidR="00732AF5" w:rsidRDefault="00732AF5" w:rsidP="00732AF5">
      <w:pPr>
        <w:numPr>
          <w:ilvl w:val="0"/>
          <w:numId w:val="11"/>
        </w:numPr>
        <w:shd w:val="clear" w:color="auto" w:fill="FFFFFF"/>
        <w:tabs>
          <w:tab w:val="num" w:pos="1260"/>
        </w:tabs>
        <w:ind w:left="0" w:firstLine="709"/>
        <w:jc w:val="both"/>
        <w:rPr>
          <w:rFonts w:eastAsia="Calibri"/>
          <w:sz w:val="26"/>
          <w:szCs w:val="26"/>
          <w:lang w:eastAsia="en-US"/>
        </w:rPr>
      </w:pPr>
      <w:r>
        <w:rPr>
          <w:rFonts w:eastAsia="Calibri"/>
          <w:sz w:val="26"/>
          <w:szCs w:val="26"/>
          <w:lang w:eastAsia="en-US"/>
        </w:rPr>
        <w:t>статистические, инструктивные и отчетные материалы предприятий, организаций и учреждений.</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t>Включенная в список литература нумеруется сплошным порядком от первого до последнего названия.</w:t>
      </w:r>
    </w:p>
    <w:p w:rsidR="00732AF5" w:rsidRDefault="00732AF5" w:rsidP="00732AF5">
      <w:pPr>
        <w:ind w:firstLine="709"/>
        <w:jc w:val="both"/>
        <w:rPr>
          <w:rFonts w:eastAsia="Calibri"/>
          <w:iCs/>
          <w:sz w:val="26"/>
          <w:szCs w:val="26"/>
          <w:lang w:eastAsia="en-US"/>
        </w:rPr>
      </w:pPr>
      <w:r>
        <w:rPr>
          <w:rFonts w:eastAsia="Calibri"/>
          <w:sz w:val="26"/>
          <w:szCs w:val="26"/>
          <w:lang w:eastAsia="en-US"/>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Pr>
          <w:rFonts w:eastAsia="Calibri"/>
          <w:iCs/>
          <w:sz w:val="26"/>
          <w:szCs w:val="26"/>
          <w:lang w:eastAsia="en-US"/>
        </w:rPr>
        <w:t>.</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t>Приложения следует оформлять как продолжение реферата на его последующих страницах.</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lastRenderedPageBreak/>
        <w:t>Приложения следует нумеровать порядковой нумерацией арабскими цифрами.</w:t>
      </w:r>
    </w:p>
    <w:p w:rsidR="00732AF5" w:rsidRDefault="00732AF5" w:rsidP="00732AF5">
      <w:pPr>
        <w:shd w:val="clear" w:color="auto" w:fill="FFFFFF"/>
        <w:ind w:firstLine="709"/>
        <w:jc w:val="both"/>
        <w:rPr>
          <w:rFonts w:eastAsia="Calibri"/>
          <w:sz w:val="26"/>
          <w:szCs w:val="26"/>
          <w:lang w:eastAsia="en-US"/>
        </w:rPr>
      </w:pPr>
      <w:r>
        <w:rPr>
          <w:rFonts w:eastAsia="Calibri"/>
          <w:sz w:val="26"/>
          <w:szCs w:val="26"/>
          <w:lang w:eastAsia="en-US"/>
        </w:rPr>
        <w:t>На все приложения в тексте работы должны быть ссылки. Располагать приложения следует в порядке появления ссылок на них в тексте.</w:t>
      </w:r>
    </w:p>
    <w:p w:rsidR="00732AF5" w:rsidRDefault="00732AF5" w:rsidP="00732AF5">
      <w:pPr>
        <w:ind w:firstLine="709"/>
        <w:jc w:val="both"/>
        <w:rPr>
          <w:rFonts w:eastAsia="Calibri"/>
          <w:bCs/>
          <w:sz w:val="26"/>
          <w:szCs w:val="26"/>
          <w:lang w:eastAsia="en-US"/>
        </w:rPr>
      </w:pPr>
      <w:r>
        <w:rPr>
          <w:rFonts w:eastAsia="Calibri"/>
          <w:bCs/>
          <w:sz w:val="26"/>
          <w:szCs w:val="26"/>
          <w:lang w:eastAsia="en-US"/>
        </w:rPr>
        <w:t xml:space="preserve">Критерии оценки </w:t>
      </w:r>
      <w:r>
        <w:rPr>
          <w:rFonts w:eastAsia="Calibri"/>
          <w:sz w:val="26"/>
          <w:szCs w:val="26"/>
          <w:lang w:eastAsia="en-US"/>
        </w:rPr>
        <w:t>реферата</w:t>
      </w:r>
    </w:p>
    <w:p w:rsidR="00732AF5" w:rsidRDefault="00732AF5" w:rsidP="00732AF5">
      <w:pPr>
        <w:ind w:firstLine="709"/>
        <w:jc w:val="both"/>
        <w:rPr>
          <w:rFonts w:eastAsia="Calibri"/>
          <w:sz w:val="26"/>
          <w:szCs w:val="26"/>
          <w:lang w:eastAsia="en-US"/>
        </w:rPr>
      </w:pPr>
      <w:r>
        <w:rPr>
          <w:rFonts w:eastAsia="Calibri"/>
          <w:sz w:val="26"/>
          <w:szCs w:val="26"/>
          <w:lang w:eastAsia="en-US"/>
        </w:rPr>
        <w:t>Срок сдачи готового реферата определяется утвержденным графиком.</w:t>
      </w:r>
    </w:p>
    <w:p w:rsidR="00732AF5" w:rsidRDefault="00732AF5" w:rsidP="00732AF5">
      <w:pPr>
        <w:ind w:firstLine="709"/>
        <w:jc w:val="both"/>
        <w:rPr>
          <w:rFonts w:eastAsia="Calibri"/>
          <w:sz w:val="26"/>
          <w:szCs w:val="26"/>
          <w:lang w:eastAsia="en-US"/>
        </w:rPr>
      </w:pPr>
      <w:r>
        <w:rPr>
          <w:rFonts w:eastAsia="Calibri"/>
          <w:sz w:val="26"/>
          <w:szCs w:val="26"/>
          <w:lang w:eastAsia="en-US"/>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32AF5" w:rsidRDefault="00732AF5" w:rsidP="00732AF5">
      <w:pPr>
        <w:keepNext/>
        <w:keepLines/>
        <w:ind w:firstLine="709"/>
        <w:jc w:val="center"/>
        <w:outlineLvl w:val="2"/>
        <w:rPr>
          <w:b/>
          <w:bCs/>
          <w:sz w:val="26"/>
          <w:szCs w:val="26"/>
          <w:lang w:eastAsia="en-US"/>
        </w:rPr>
      </w:pPr>
      <w:bookmarkStart w:id="13" w:name="_Toc354667575"/>
      <w:bookmarkStart w:id="14" w:name="_Toc341106314"/>
      <w:bookmarkStart w:id="15" w:name="_Toc341102556"/>
      <w:r>
        <w:rPr>
          <w:b/>
          <w:bCs/>
          <w:sz w:val="26"/>
          <w:szCs w:val="26"/>
          <w:lang w:eastAsia="en-US"/>
        </w:rPr>
        <w:t>Методические рекомендации по подготовке презентации</w:t>
      </w:r>
      <w:bookmarkEnd w:id="13"/>
      <w:bookmarkEnd w:id="14"/>
      <w:bookmarkEnd w:id="15"/>
    </w:p>
    <w:p w:rsidR="00732AF5" w:rsidRDefault="00732AF5" w:rsidP="00732AF5">
      <w:pPr>
        <w:widowControl w:val="0"/>
        <w:autoSpaceDE w:val="0"/>
        <w:autoSpaceDN w:val="0"/>
        <w:adjustRightInd w:val="0"/>
        <w:ind w:firstLine="709"/>
        <w:jc w:val="both"/>
        <w:rPr>
          <w:sz w:val="26"/>
          <w:szCs w:val="26"/>
          <w:lang w:eastAsia="en-US"/>
        </w:rPr>
      </w:pPr>
      <w:r>
        <w:rPr>
          <w:sz w:val="26"/>
          <w:szCs w:val="26"/>
          <w:lang w:eastAsia="en-US"/>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32AF5" w:rsidRDefault="00732AF5" w:rsidP="00732AF5">
      <w:pPr>
        <w:snapToGrid w:val="0"/>
        <w:ind w:firstLine="709"/>
        <w:jc w:val="both"/>
        <w:rPr>
          <w:rFonts w:eastAsia="Calibri"/>
          <w:sz w:val="26"/>
          <w:szCs w:val="26"/>
          <w:lang w:eastAsia="en-US"/>
        </w:rPr>
      </w:pPr>
      <w:r>
        <w:rPr>
          <w:rFonts w:eastAsia="Calibri"/>
          <w:sz w:val="26"/>
          <w:szCs w:val="26"/>
          <w:lang w:eastAsia="en-US"/>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32AF5" w:rsidRDefault="00732AF5" w:rsidP="00732AF5">
      <w:pPr>
        <w:snapToGrid w:val="0"/>
        <w:ind w:firstLine="709"/>
        <w:jc w:val="both"/>
        <w:rPr>
          <w:rFonts w:eastAsia="Calibri"/>
          <w:sz w:val="26"/>
          <w:szCs w:val="26"/>
          <w:lang w:eastAsia="en-US"/>
        </w:rPr>
      </w:pPr>
      <w:r>
        <w:rPr>
          <w:rFonts w:eastAsia="Calibri"/>
          <w:sz w:val="26"/>
          <w:szCs w:val="26"/>
          <w:u w:val="single"/>
          <w:lang w:eastAsia="en-US"/>
        </w:rPr>
        <w:t>1 стратегия</w:t>
      </w:r>
      <w:r>
        <w:rPr>
          <w:rFonts w:eastAsia="Calibri"/>
          <w:sz w:val="26"/>
          <w:szCs w:val="26"/>
          <w:lang w:eastAsia="en-US"/>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32AF5" w:rsidRDefault="00732AF5" w:rsidP="00732AF5">
      <w:pPr>
        <w:numPr>
          <w:ilvl w:val="0"/>
          <w:numId w:val="12"/>
        </w:numPr>
        <w:tabs>
          <w:tab w:val="num" w:pos="1259"/>
        </w:tabs>
        <w:snapToGrid w:val="0"/>
        <w:ind w:left="0" w:firstLine="709"/>
        <w:jc w:val="both"/>
        <w:rPr>
          <w:rFonts w:eastAsia="Calibri"/>
          <w:sz w:val="26"/>
          <w:szCs w:val="26"/>
          <w:lang w:eastAsia="en-US"/>
        </w:rPr>
      </w:pPr>
      <w:r>
        <w:rPr>
          <w:rFonts w:eastAsia="Calibri"/>
          <w:sz w:val="26"/>
          <w:szCs w:val="26"/>
          <w:lang w:eastAsia="en-US"/>
        </w:rPr>
        <w:t>объем текста на слайде – не больше 7 строк;</w:t>
      </w:r>
    </w:p>
    <w:p w:rsidR="00732AF5" w:rsidRDefault="00732AF5" w:rsidP="00732AF5">
      <w:pPr>
        <w:numPr>
          <w:ilvl w:val="0"/>
          <w:numId w:val="12"/>
        </w:numPr>
        <w:tabs>
          <w:tab w:val="num" w:pos="1259"/>
        </w:tabs>
        <w:snapToGrid w:val="0"/>
        <w:ind w:left="0" w:firstLine="709"/>
        <w:jc w:val="both"/>
        <w:rPr>
          <w:rFonts w:eastAsia="Calibri"/>
          <w:sz w:val="26"/>
          <w:szCs w:val="26"/>
          <w:lang w:eastAsia="en-US"/>
        </w:rPr>
      </w:pPr>
      <w:r>
        <w:rPr>
          <w:rFonts w:eastAsia="Calibri"/>
          <w:sz w:val="26"/>
          <w:szCs w:val="26"/>
          <w:lang w:eastAsia="en-US"/>
        </w:rPr>
        <w:t>маркированный/нумерованный список содержит не более 7 элементов;</w:t>
      </w:r>
    </w:p>
    <w:p w:rsidR="00732AF5" w:rsidRDefault="00732AF5" w:rsidP="00732AF5">
      <w:pPr>
        <w:numPr>
          <w:ilvl w:val="0"/>
          <w:numId w:val="12"/>
        </w:numPr>
        <w:tabs>
          <w:tab w:val="num" w:pos="1259"/>
        </w:tabs>
        <w:snapToGrid w:val="0"/>
        <w:ind w:left="0" w:firstLine="709"/>
        <w:jc w:val="both"/>
        <w:rPr>
          <w:rFonts w:eastAsia="Calibri"/>
          <w:sz w:val="26"/>
          <w:szCs w:val="26"/>
          <w:lang w:eastAsia="en-US"/>
        </w:rPr>
      </w:pPr>
      <w:r>
        <w:rPr>
          <w:rFonts w:eastAsia="Calibri"/>
          <w:sz w:val="26"/>
          <w:szCs w:val="26"/>
          <w:lang w:eastAsia="en-US"/>
        </w:rPr>
        <w:t>отсутствуют знаки пунктуации в конце строк в маркированных и нумерованных списках;</w:t>
      </w:r>
    </w:p>
    <w:p w:rsidR="00732AF5" w:rsidRDefault="00732AF5" w:rsidP="00732AF5">
      <w:pPr>
        <w:numPr>
          <w:ilvl w:val="0"/>
          <w:numId w:val="12"/>
        </w:numPr>
        <w:tabs>
          <w:tab w:val="num" w:pos="1259"/>
        </w:tabs>
        <w:snapToGrid w:val="0"/>
        <w:ind w:left="0" w:firstLine="709"/>
        <w:jc w:val="both"/>
        <w:rPr>
          <w:rFonts w:eastAsia="Calibri"/>
          <w:sz w:val="26"/>
          <w:szCs w:val="26"/>
          <w:lang w:eastAsia="en-US"/>
        </w:rPr>
      </w:pPr>
      <w:r>
        <w:rPr>
          <w:rFonts w:eastAsia="Calibri"/>
          <w:sz w:val="26"/>
          <w:szCs w:val="26"/>
          <w:lang w:eastAsia="en-US"/>
        </w:rPr>
        <w:t>значимая информация выделяется с помощью цвета, кегля, эффектов анимации.</w:t>
      </w:r>
    </w:p>
    <w:p w:rsidR="00732AF5" w:rsidRDefault="00732AF5" w:rsidP="00732AF5">
      <w:pPr>
        <w:snapToGrid w:val="0"/>
        <w:ind w:firstLine="709"/>
        <w:jc w:val="both"/>
        <w:rPr>
          <w:rFonts w:eastAsia="Calibri"/>
          <w:sz w:val="26"/>
          <w:szCs w:val="26"/>
          <w:lang w:eastAsia="en-US"/>
        </w:rPr>
      </w:pPr>
      <w:r>
        <w:rPr>
          <w:rFonts w:eastAsia="Calibri"/>
          <w:sz w:val="26"/>
          <w:szCs w:val="26"/>
          <w:lang w:eastAsia="en-US"/>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32AF5" w:rsidRDefault="00732AF5" w:rsidP="00732AF5">
      <w:pPr>
        <w:snapToGrid w:val="0"/>
        <w:ind w:firstLine="709"/>
        <w:jc w:val="both"/>
        <w:rPr>
          <w:rFonts w:eastAsia="Calibri"/>
          <w:sz w:val="26"/>
          <w:szCs w:val="26"/>
          <w:lang w:eastAsia="en-US"/>
        </w:rPr>
      </w:pPr>
      <w:r>
        <w:rPr>
          <w:rFonts w:eastAsia="Calibri"/>
          <w:sz w:val="26"/>
          <w:szCs w:val="26"/>
          <w:u w:val="single"/>
          <w:lang w:eastAsia="en-US"/>
        </w:rPr>
        <w:t>2 стратегия</w:t>
      </w:r>
      <w:r>
        <w:rPr>
          <w:rFonts w:eastAsia="Calibri"/>
          <w:sz w:val="26"/>
          <w:szCs w:val="26"/>
          <w:lang w:eastAsia="en-US"/>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32AF5" w:rsidRDefault="00732AF5" w:rsidP="00732AF5">
      <w:pPr>
        <w:numPr>
          <w:ilvl w:val="0"/>
          <w:numId w:val="13"/>
        </w:numPr>
        <w:ind w:left="0" w:firstLine="709"/>
        <w:jc w:val="both"/>
        <w:rPr>
          <w:sz w:val="26"/>
          <w:szCs w:val="26"/>
        </w:rPr>
      </w:pPr>
      <w:r>
        <w:rPr>
          <w:sz w:val="26"/>
          <w:szCs w:val="26"/>
        </w:rPr>
        <w:t>выбранные средства визуализации информации (таблицы, схемы, графики и т. д.) соответствуют содержанию;</w:t>
      </w:r>
    </w:p>
    <w:p w:rsidR="00732AF5" w:rsidRDefault="00732AF5" w:rsidP="00732AF5">
      <w:pPr>
        <w:numPr>
          <w:ilvl w:val="0"/>
          <w:numId w:val="13"/>
        </w:numPr>
        <w:ind w:left="0" w:firstLine="709"/>
        <w:jc w:val="both"/>
        <w:rPr>
          <w:sz w:val="26"/>
          <w:szCs w:val="26"/>
        </w:rPr>
      </w:pPr>
      <w:r>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732AF5" w:rsidRDefault="00732AF5" w:rsidP="00732AF5">
      <w:pPr>
        <w:ind w:firstLine="709"/>
        <w:jc w:val="both"/>
        <w:rPr>
          <w:rFonts w:eastAsia="Calibri"/>
          <w:sz w:val="26"/>
          <w:szCs w:val="26"/>
          <w:lang w:eastAsia="en-US"/>
        </w:rPr>
      </w:pPr>
      <w:r>
        <w:rPr>
          <w:rFonts w:eastAsia="Calibri"/>
          <w:color w:val="000000"/>
          <w:sz w:val="26"/>
          <w:szCs w:val="26"/>
          <w:lang w:eastAsia="en-US"/>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Pr>
          <w:rFonts w:eastAsia="Calibri"/>
          <w:sz w:val="26"/>
          <w:szCs w:val="26"/>
          <w:lang w:eastAsia="en-US"/>
        </w:rPr>
        <w:t>Наиболее важная информация должна располагаться в центре экрана.</w:t>
      </w:r>
    </w:p>
    <w:p w:rsidR="00732AF5" w:rsidRDefault="00732AF5" w:rsidP="00732AF5">
      <w:pPr>
        <w:ind w:firstLine="709"/>
        <w:jc w:val="both"/>
        <w:rPr>
          <w:sz w:val="26"/>
          <w:szCs w:val="26"/>
        </w:rPr>
      </w:pPr>
      <w:r>
        <w:rPr>
          <w:sz w:val="26"/>
          <w:szCs w:val="26"/>
        </w:rPr>
        <w:lastRenderedPageBreak/>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Pr>
          <w:i/>
          <w:sz w:val="26"/>
          <w:szCs w:val="26"/>
        </w:rPr>
        <w:t>вспомогательный</w:t>
      </w:r>
      <w:r>
        <w:rPr>
          <w:sz w:val="26"/>
          <w:szCs w:val="26"/>
        </w:rPr>
        <w:t xml:space="preserve"> материал, но я его хочу пропустить, чтобы не перегружать выступление подробностями». Правда, такой прием делать в </w:t>
      </w:r>
      <w:r>
        <w:rPr>
          <w:i/>
          <w:sz w:val="26"/>
          <w:szCs w:val="26"/>
        </w:rPr>
        <w:t>начале</w:t>
      </w:r>
      <w:r>
        <w:rPr>
          <w:sz w:val="26"/>
          <w:szCs w:val="26"/>
        </w:rPr>
        <w:t xml:space="preserve"> и в </w:t>
      </w:r>
      <w:r>
        <w:rPr>
          <w:i/>
          <w:sz w:val="26"/>
          <w:szCs w:val="26"/>
        </w:rPr>
        <w:t>конце</w:t>
      </w:r>
      <w:r>
        <w:rPr>
          <w:sz w:val="26"/>
          <w:szCs w:val="26"/>
        </w:rPr>
        <w:t xml:space="preserve"> презентации – рискованно, оптимальный вариант – в середине выступления.</w:t>
      </w:r>
    </w:p>
    <w:p w:rsidR="00732AF5" w:rsidRDefault="00732AF5" w:rsidP="00732AF5">
      <w:pPr>
        <w:ind w:firstLine="709"/>
        <w:jc w:val="both"/>
        <w:rPr>
          <w:sz w:val="26"/>
          <w:szCs w:val="26"/>
        </w:rPr>
      </w:pPr>
      <w:r>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32AF5" w:rsidRDefault="00732AF5" w:rsidP="00732AF5">
      <w:pPr>
        <w:ind w:firstLine="709"/>
        <w:jc w:val="both"/>
        <w:rPr>
          <w:sz w:val="26"/>
          <w:szCs w:val="26"/>
        </w:rPr>
      </w:pPr>
      <w:r>
        <w:rPr>
          <w:sz w:val="26"/>
          <w:szCs w:val="26"/>
        </w:rPr>
        <w:t xml:space="preserve">Особо тщательно необходимо отнестись к </w:t>
      </w:r>
      <w:r>
        <w:rPr>
          <w:b/>
          <w:i/>
          <w:sz w:val="26"/>
          <w:szCs w:val="26"/>
        </w:rPr>
        <w:t>оформлению презентации</w:t>
      </w:r>
      <w:r>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Pr>
          <w:rFonts w:eastAsia="Calibri"/>
          <w:color w:val="000000"/>
          <w:sz w:val="26"/>
          <w:szCs w:val="26"/>
          <w:lang w:eastAsia="en-US"/>
        </w:rPr>
        <w:t xml:space="preserve">звуковые эффекты в ходе демонстрации презентации. Наилучшими являются контрастные </w:t>
      </w:r>
      <w:r>
        <w:rPr>
          <w:rFonts w:eastAsia="Calibri"/>
          <w:sz w:val="26"/>
          <w:szCs w:val="26"/>
          <w:lang w:eastAsia="en-US"/>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Pr>
          <w:rFonts w:eastAsia="Calibri"/>
          <w:color w:val="000000"/>
          <w:sz w:val="26"/>
          <w:szCs w:val="26"/>
          <w:lang w:eastAsia="en-US"/>
        </w:rPr>
        <w:t xml:space="preserve">Желательно, чтобы на слайдах оставались поля, не менее </w:t>
      </w:r>
      <w:smartTag w:uri="urn:schemas-microsoft-com:office:smarttags" w:element="metricconverter">
        <w:smartTagPr>
          <w:attr w:name="ProductID" w:val="1 см"/>
        </w:smartTagPr>
        <w:r>
          <w:rPr>
            <w:rFonts w:eastAsia="Calibri"/>
            <w:color w:val="000000"/>
            <w:sz w:val="26"/>
            <w:szCs w:val="26"/>
            <w:lang w:eastAsia="en-US"/>
          </w:rPr>
          <w:t>1 см</w:t>
        </w:r>
      </w:smartTag>
      <w:r>
        <w:rPr>
          <w:rFonts w:eastAsia="Calibri"/>
          <w:color w:val="000000"/>
          <w:sz w:val="26"/>
          <w:szCs w:val="26"/>
          <w:lang w:eastAsia="en-US"/>
        </w:rPr>
        <w:t xml:space="preserve"> с каждой стороны. </w:t>
      </w:r>
      <w:r>
        <w:rPr>
          <w:rFonts w:eastAsia="Calibri"/>
          <w:sz w:val="26"/>
          <w:szCs w:val="26"/>
          <w:lang w:eastAsia="en-US"/>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Диаграммы готовятся с использованием мастера диаграмм табличного процессора </w:t>
      </w:r>
      <w:r>
        <w:rPr>
          <w:rFonts w:eastAsia="Calibri"/>
          <w:sz w:val="26"/>
          <w:szCs w:val="26"/>
          <w:lang w:val="en-US" w:eastAsia="en-US"/>
        </w:rPr>
        <w:t>MSExcel</w:t>
      </w:r>
      <w:r>
        <w:rPr>
          <w:rFonts w:eastAsia="Calibri"/>
          <w:sz w:val="26"/>
          <w:szCs w:val="26"/>
          <w:lang w:eastAsia="en-US"/>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w:t>
      </w:r>
      <w:r>
        <w:rPr>
          <w:rFonts w:eastAsia="Calibri"/>
          <w:sz w:val="26"/>
          <w:szCs w:val="26"/>
          <w:lang w:eastAsia="en-US"/>
        </w:rPr>
        <w:lastRenderedPageBreak/>
        <w:t xml:space="preserve">диаграммы. Структурные диаграммы готовятся при помощи стандартных средств рисования пакета </w:t>
      </w:r>
      <w:r>
        <w:rPr>
          <w:rFonts w:eastAsia="Calibri"/>
          <w:sz w:val="26"/>
          <w:szCs w:val="26"/>
          <w:lang w:val="en-US" w:eastAsia="en-US"/>
        </w:rPr>
        <w:t>MSOffice</w:t>
      </w:r>
      <w:r>
        <w:rPr>
          <w:rFonts w:eastAsia="Calibri"/>
          <w:sz w:val="26"/>
          <w:szCs w:val="26"/>
          <w:lang w:eastAsia="en-US"/>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Pr>
          <w:rFonts w:eastAsia="Calibri"/>
          <w:color w:val="000000"/>
          <w:sz w:val="26"/>
          <w:szCs w:val="26"/>
          <w:lang w:eastAsia="en-US"/>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32AF5" w:rsidRDefault="00732AF5" w:rsidP="00732AF5">
      <w:pPr>
        <w:ind w:firstLine="709"/>
        <w:jc w:val="both"/>
        <w:rPr>
          <w:rFonts w:eastAsia="Calibri"/>
          <w:sz w:val="26"/>
          <w:szCs w:val="26"/>
          <w:lang w:eastAsia="en-US"/>
        </w:rPr>
      </w:pPr>
      <w:r>
        <w:rPr>
          <w:rFonts w:eastAsia="Calibri"/>
          <w:sz w:val="26"/>
          <w:szCs w:val="26"/>
          <w:lang w:eastAsia="en-US"/>
        </w:rPr>
        <w:t xml:space="preserve">Табличная информация вставляется в материалы как таблица текстового процессора </w:t>
      </w:r>
      <w:r>
        <w:rPr>
          <w:rFonts w:eastAsia="Calibri"/>
          <w:sz w:val="26"/>
          <w:szCs w:val="26"/>
          <w:lang w:val="en-US" w:eastAsia="en-US"/>
        </w:rPr>
        <w:t>MSWord</w:t>
      </w:r>
      <w:r>
        <w:rPr>
          <w:rFonts w:eastAsia="Calibri"/>
          <w:sz w:val="26"/>
          <w:szCs w:val="26"/>
          <w:lang w:eastAsia="en-US"/>
        </w:rPr>
        <w:t xml:space="preserve"> или табличного процессора </w:t>
      </w:r>
      <w:r>
        <w:rPr>
          <w:rFonts w:eastAsia="Calibri"/>
          <w:sz w:val="26"/>
          <w:szCs w:val="26"/>
          <w:lang w:val="en-US" w:eastAsia="en-US"/>
        </w:rPr>
        <w:t>MSExcel</w:t>
      </w:r>
      <w:r>
        <w:rPr>
          <w:rFonts w:eastAsia="Calibri"/>
          <w:sz w:val="26"/>
          <w:szCs w:val="26"/>
          <w:lang w:eastAsia="en-US"/>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Pr>
            <w:rFonts w:eastAsia="Calibri"/>
            <w:sz w:val="26"/>
            <w:szCs w:val="26"/>
            <w:lang w:eastAsia="en-US"/>
          </w:rPr>
          <w:t xml:space="preserve">18 </w:t>
        </w:r>
        <w:r>
          <w:rPr>
            <w:rFonts w:eastAsia="Calibri"/>
            <w:sz w:val="26"/>
            <w:szCs w:val="26"/>
            <w:lang w:val="en-US" w:eastAsia="en-US"/>
          </w:rPr>
          <w:t>pt</w:t>
        </w:r>
      </w:smartTag>
      <w:r>
        <w:rPr>
          <w:rFonts w:eastAsia="Calibri"/>
          <w:sz w:val="26"/>
          <w:szCs w:val="26"/>
          <w:lang w:eastAsia="en-US"/>
        </w:rPr>
        <w:t>. Таблицы и диаграммы размещаются на светлом или белом фоне.</w:t>
      </w:r>
    </w:p>
    <w:p w:rsidR="00732AF5" w:rsidRDefault="00732AF5" w:rsidP="00732AF5">
      <w:pPr>
        <w:ind w:firstLine="709"/>
        <w:jc w:val="both"/>
        <w:rPr>
          <w:color w:val="000000"/>
          <w:sz w:val="26"/>
          <w:szCs w:val="26"/>
        </w:rPr>
      </w:pPr>
      <w:r>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32AF5" w:rsidRDefault="00732AF5" w:rsidP="00732AF5">
      <w:pPr>
        <w:ind w:firstLine="709"/>
        <w:jc w:val="both"/>
        <w:rPr>
          <w:color w:val="000000"/>
          <w:sz w:val="26"/>
          <w:szCs w:val="26"/>
        </w:rPr>
      </w:pPr>
      <w:r>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32AF5" w:rsidRDefault="00732AF5" w:rsidP="00732AF5">
      <w:pPr>
        <w:ind w:firstLine="709"/>
        <w:jc w:val="both"/>
        <w:rPr>
          <w:color w:val="000000"/>
          <w:sz w:val="26"/>
          <w:szCs w:val="26"/>
        </w:rPr>
      </w:pPr>
      <w:r>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732AF5" w:rsidRDefault="00732AF5" w:rsidP="00732AF5">
      <w:pPr>
        <w:ind w:firstLine="709"/>
        <w:jc w:val="both"/>
        <w:rPr>
          <w:snapToGrid w:val="0"/>
          <w:sz w:val="26"/>
          <w:szCs w:val="26"/>
        </w:rPr>
      </w:pPr>
      <w:r>
        <w:rPr>
          <w:snapToGrid w:val="0"/>
          <w:sz w:val="26"/>
          <w:szCs w:val="26"/>
        </w:rPr>
        <w:t>После подготовки презентации полезно проконтролировать себя вопросами:</w:t>
      </w:r>
    </w:p>
    <w:p w:rsidR="00732AF5" w:rsidRDefault="00732AF5" w:rsidP="00732AF5">
      <w:pPr>
        <w:numPr>
          <w:ilvl w:val="0"/>
          <w:numId w:val="14"/>
        </w:numPr>
        <w:tabs>
          <w:tab w:val="num" w:pos="338"/>
        </w:tabs>
        <w:ind w:left="0" w:firstLine="709"/>
        <w:jc w:val="both"/>
        <w:rPr>
          <w:rFonts w:eastAsia="Calibri"/>
          <w:sz w:val="26"/>
          <w:szCs w:val="26"/>
          <w:lang w:eastAsia="en-US"/>
        </w:rPr>
      </w:pPr>
      <w:r>
        <w:rPr>
          <w:rFonts w:eastAsia="Calibri"/>
          <w:sz w:val="26"/>
          <w:szCs w:val="26"/>
          <w:lang w:eastAsia="en-US"/>
        </w:rPr>
        <w:t>удалось ли достичь конечной цели презентации (что удалось определить, объяснить, предложить или продемонстрировать с помощью нее?);</w:t>
      </w:r>
    </w:p>
    <w:p w:rsidR="00732AF5" w:rsidRDefault="00732AF5" w:rsidP="00732AF5">
      <w:pPr>
        <w:numPr>
          <w:ilvl w:val="0"/>
          <w:numId w:val="14"/>
        </w:numPr>
        <w:ind w:left="0" w:firstLine="709"/>
        <w:jc w:val="both"/>
        <w:rPr>
          <w:rFonts w:eastAsia="Calibri"/>
          <w:sz w:val="26"/>
          <w:szCs w:val="26"/>
          <w:lang w:eastAsia="en-US"/>
        </w:rPr>
      </w:pPr>
      <w:r>
        <w:rPr>
          <w:rFonts w:eastAsia="Calibri"/>
          <w:sz w:val="26"/>
          <w:szCs w:val="26"/>
          <w:lang w:eastAsia="en-US"/>
        </w:rPr>
        <w:t>к каким особенностям объекта презентации удалось привлечь внимание аудитории?</w:t>
      </w:r>
    </w:p>
    <w:p w:rsidR="00732AF5" w:rsidRDefault="00732AF5" w:rsidP="00732AF5">
      <w:pPr>
        <w:numPr>
          <w:ilvl w:val="0"/>
          <w:numId w:val="14"/>
        </w:numPr>
        <w:ind w:left="0" w:firstLine="709"/>
        <w:jc w:val="both"/>
        <w:rPr>
          <w:rFonts w:eastAsia="Calibri"/>
          <w:sz w:val="26"/>
          <w:szCs w:val="26"/>
          <w:lang w:eastAsia="en-US"/>
        </w:rPr>
      </w:pPr>
      <w:r>
        <w:rPr>
          <w:rFonts w:eastAsia="Calibri"/>
          <w:sz w:val="26"/>
          <w:szCs w:val="26"/>
          <w:lang w:eastAsia="en-US"/>
        </w:rPr>
        <w:t xml:space="preserve">не отвлекает ли созданная презентация от устного выступления? </w:t>
      </w:r>
    </w:p>
    <w:p w:rsidR="00732AF5" w:rsidRDefault="00732AF5" w:rsidP="00732AF5">
      <w:pPr>
        <w:snapToGrid w:val="0"/>
        <w:ind w:firstLine="709"/>
        <w:jc w:val="both"/>
        <w:rPr>
          <w:rFonts w:eastAsia="Calibri"/>
          <w:sz w:val="26"/>
          <w:szCs w:val="26"/>
          <w:lang w:eastAsia="en-US"/>
        </w:rPr>
      </w:pPr>
      <w:r>
        <w:rPr>
          <w:rFonts w:eastAsia="Calibri"/>
          <w:sz w:val="26"/>
          <w:szCs w:val="26"/>
          <w:lang w:eastAsia="en-US"/>
        </w:rPr>
        <w:t>После подготовки презентации необходима репетиция выступления.</w:t>
      </w: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snapToGrid w:val="0"/>
        <w:ind w:firstLine="709"/>
        <w:jc w:val="both"/>
        <w:rPr>
          <w:rFonts w:eastAsia="Calibri"/>
          <w:sz w:val="26"/>
          <w:szCs w:val="26"/>
          <w:lang w:eastAsia="en-US"/>
        </w:rPr>
      </w:pPr>
    </w:p>
    <w:p w:rsidR="00732AF5" w:rsidRDefault="00732AF5" w:rsidP="00732AF5">
      <w:pPr>
        <w:pStyle w:val="a6"/>
        <w:numPr>
          <w:ilvl w:val="0"/>
          <w:numId w:val="11"/>
        </w:numPr>
        <w:spacing w:line="240" w:lineRule="auto"/>
        <w:contextualSpacing/>
        <w:jc w:val="center"/>
        <w:rPr>
          <w:rFonts w:ascii="Times New Roman" w:hAnsi="Times New Roman" w:cs="Times New Roman"/>
          <w:bCs/>
          <w:sz w:val="26"/>
          <w:szCs w:val="26"/>
          <w:lang w:eastAsia="en-US"/>
        </w:rPr>
      </w:pPr>
      <w:r>
        <w:rPr>
          <w:rFonts w:ascii="Times New Roman" w:hAnsi="Times New Roman" w:cs="Times New Roman"/>
          <w:b/>
          <w:sz w:val="26"/>
          <w:szCs w:val="26"/>
          <w:lang w:eastAsia="en-US"/>
        </w:rPr>
        <w:t xml:space="preserve">Критерии оценивания выполненных заданий </w:t>
      </w:r>
    </w:p>
    <w:p w:rsidR="00732AF5" w:rsidRDefault="00732AF5" w:rsidP="00732AF5">
      <w:pPr>
        <w:jc w:val="both"/>
        <w:rPr>
          <w:rFonts w:eastAsia="Calibri"/>
          <w:b/>
          <w:sz w:val="26"/>
          <w:szCs w:val="26"/>
          <w:lang w:eastAsia="en-US"/>
        </w:rPr>
      </w:pPr>
      <w:r>
        <w:rPr>
          <w:rFonts w:eastAsia="Calibri"/>
          <w:b/>
          <w:sz w:val="26"/>
          <w:szCs w:val="26"/>
          <w:lang w:eastAsia="en-US"/>
        </w:rPr>
        <w:t>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32AF5" w:rsidTr="005149E8">
        <w:trPr>
          <w:trHeight w:val="720"/>
        </w:trPr>
        <w:tc>
          <w:tcPr>
            <w:tcW w:w="1911" w:type="dxa"/>
            <w:vMerge w:val="restart"/>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Критерии оценки</w:t>
            </w:r>
          </w:p>
        </w:tc>
        <w:tc>
          <w:tcPr>
            <w:tcW w:w="2789" w:type="dxa"/>
            <w:tcBorders>
              <w:top w:val="single" w:sz="4" w:space="0" w:color="000000"/>
              <w:left w:val="single" w:sz="4" w:space="0" w:color="000000"/>
              <w:bottom w:val="single" w:sz="4" w:space="0" w:color="auto"/>
              <w:right w:val="single" w:sz="4" w:space="0" w:color="000000"/>
            </w:tcBorders>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Работа выполнена</w:t>
            </w:r>
          </w:p>
          <w:p w:rsidR="00732AF5" w:rsidRDefault="00732AF5" w:rsidP="005149E8">
            <w:pPr>
              <w:spacing w:line="276" w:lineRule="auto"/>
              <w:jc w:val="center"/>
              <w:rPr>
                <w:rFonts w:eastAsia="Calibri"/>
                <w:b/>
                <w:bCs/>
                <w:sz w:val="26"/>
                <w:szCs w:val="26"/>
                <w:lang w:eastAsia="en-US"/>
              </w:rPr>
            </w:pPr>
          </w:p>
        </w:tc>
        <w:tc>
          <w:tcPr>
            <w:tcW w:w="2792" w:type="dxa"/>
            <w:tcBorders>
              <w:top w:val="single" w:sz="4" w:space="0" w:color="000000"/>
              <w:left w:val="single" w:sz="4" w:space="0" w:color="000000"/>
              <w:bottom w:val="single" w:sz="4" w:space="0" w:color="auto"/>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 xml:space="preserve">Работа выполнена </w:t>
            </w:r>
            <w:r>
              <w:rPr>
                <w:rFonts w:eastAsia="Calibri"/>
                <w:b/>
                <w:bCs/>
                <w:sz w:val="26"/>
                <w:szCs w:val="26"/>
                <w:lang w:eastAsia="en-US"/>
              </w:rPr>
              <w:br/>
              <w:t>не полностью</w:t>
            </w:r>
          </w:p>
        </w:tc>
        <w:tc>
          <w:tcPr>
            <w:tcW w:w="2220" w:type="dxa"/>
            <w:tcBorders>
              <w:top w:val="single" w:sz="4" w:space="0" w:color="000000"/>
              <w:left w:val="single" w:sz="4" w:space="0" w:color="000000"/>
              <w:bottom w:val="single" w:sz="4" w:space="0" w:color="auto"/>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 xml:space="preserve">Работа </w:t>
            </w:r>
            <w:r>
              <w:rPr>
                <w:rFonts w:eastAsia="Calibri"/>
                <w:b/>
                <w:bCs/>
                <w:sz w:val="26"/>
                <w:szCs w:val="26"/>
                <w:lang w:eastAsia="en-US"/>
              </w:rPr>
              <w:br/>
              <w:t>не выполнена</w:t>
            </w:r>
          </w:p>
        </w:tc>
      </w:tr>
      <w:tr w:rsidR="00732AF5" w:rsidTr="005149E8">
        <w:trPr>
          <w:trHeight w:val="60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32AF5" w:rsidRDefault="00732AF5" w:rsidP="005149E8">
            <w:pPr>
              <w:rPr>
                <w:rFonts w:eastAsia="Calibri"/>
                <w:b/>
                <w:bCs/>
                <w:sz w:val="26"/>
                <w:szCs w:val="26"/>
                <w:lang w:eastAsia="en-US"/>
              </w:rPr>
            </w:pPr>
          </w:p>
        </w:tc>
        <w:tc>
          <w:tcPr>
            <w:tcW w:w="2789" w:type="dxa"/>
            <w:tcBorders>
              <w:top w:val="single" w:sz="4" w:space="0" w:color="auto"/>
              <w:left w:val="single" w:sz="4" w:space="0" w:color="000000"/>
              <w:bottom w:val="single" w:sz="4" w:space="0" w:color="000000"/>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Оценка «5»</w:t>
            </w:r>
          </w:p>
        </w:tc>
        <w:tc>
          <w:tcPr>
            <w:tcW w:w="2792" w:type="dxa"/>
            <w:tcBorders>
              <w:top w:val="single" w:sz="4" w:space="0" w:color="auto"/>
              <w:left w:val="single" w:sz="4" w:space="0" w:color="000000"/>
              <w:bottom w:val="single" w:sz="4" w:space="0" w:color="000000"/>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Оценка «3-4»</w:t>
            </w:r>
          </w:p>
        </w:tc>
        <w:tc>
          <w:tcPr>
            <w:tcW w:w="2220" w:type="dxa"/>
            <w:tcBorders>
              <w:top w:val="single" w:sz="4" w:space="0" w:color="auto"/>
              <w:left w:val="single" w:sz="4" w:space="0" w:color="000000"/>
              <w:bottom w:val="single" w:sz="4" w:space="0" w:color="000000"/>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Оценка «2»</w:t>
            </w:r>
          </w:p>
        </w:tc>
      </w:tr>
      <w:tr w:rsidR="00732AF5" w:rsidTr="005149E8">
        <w:tc>
          <w:tcPr>
            <w:tcW w:w="1911"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Соответствие представленной информации заданной теме</w:t>
            </w:r>
          </w:p>
        </w:tc>
        <w:tc>
          <w:tcPr>
            <w:tcW w:w="2789"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ind w:left="103"/>
              <w:rPr>
                <w:rFonts w:eastAsia="Calibri"/>
                <w:color w:val="000000"/>
                <w:sz w:val="26"/>
                <w:szCs w:val="26"/>
                <w:lang w:eastAsia="en-US"/>
              </w:rPr>
            </w:pPr>
            <w:r>
              <w:rPr>
                <w:rFonts w:eastAsia="Calibri"/>
                <w:sz w:val="26"/>
                <w:szCs w:val="26"/>
                <w:lang w:eastAsia="en-US"/>
              </w:rPr>
              <w:t xml:space="preserve">Содержание сообщения полностью соответствует заданной теме, </w:t>
            </w:r>
            <w:r>
              <w:rPr>
                <w:rFonts w:eastAsia="Calibri"/>
                <w:sz w:val="26"/>
                <w:szCs w:val="26"/>
                <w:lang w:eastAsia="en-US"/>
              </w:rPr>
              <w:br/>
              <w:t>тема раскрыта полностью</w:t>
            </w:r>
          </w:p>
        </w:tc>
        <w:tc>
          <w:tcPr>
            <w:tcW w:w="2792"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Borders>
              <w:top w:val="single" w:sz="4" w:space="0" w:color="000000"/>
              <w:left w:val="single" w:sz="4" w:space="0" w:color="000000"/>
              <w:bottom w:val="single" w:sz="4" w:space="0" w:color="000000"/>
              <w:right w:val="single" w:sz="4" w:space="0" w:color="000000"/>
            </w:tcBorders>
          </w:tcPr>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Обучающийся работу не выполнил вовсе.</w:t>
            </w:r>
          </w:p>
          <w:p w:rsidR="00732AF5" w:rsidRDefault="00732AF5" w:rsidP="005149E8">
            <w:pPr>
              <w:widowControl w:val="0"/>
              <w:autoSpaceDE w:val="0"/>
              <w:autoSpaceDN w:val="0"/>
              <w:adjustRightInd w:val="0"/>
              <w:spacing w:line="276" w:lineRule="auto"/>
              <w:rPr>
                <w:rFonts w:eastAsia="Calibri"/>
                <w:sz w:val="26"/>
                <w:szCs w:val="26"/>
                <w:lang w:eastAsia="en-US"/>
              </w:rPr>
            </w:pP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Содержание ячеек таблицы  не соответствует заданной теме.</w:t>
            </w:r>
          </w:p>
          <w:p w:rsidR="00732AF5" w:rsidRDefault="00732AF5" w:rsidP="005149E8">
            <w:pPr>
              <w:widowControl w:val="0"/>
              <w:autoSpaceDE w:val="0"/>
              <w:autoSpaceDN w:val="0"/>
              <w:adjustRightInd w:val="0"/>
              <w:spacing w:line="276" w:lineRule="auto"/>
              <w:rPr>
                <w:rFonts w:eastAsia="Calibri"/>
                <w:sz w:val="26"/>
                <w:szCs w:val="26"/>
                <w:lang w:eastAsia="en-US"/>
              </w:rPr>
            </w:pP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Имеются незаполненные ячейки или серьезные множественные ошибки.</w:t>
            </w:r>
          </w:p>
          <w:p w:rsidR="00732AF5" w:rsidRDefault="00732AF5" w:rsidP="005149E8">
            <w:pPr>
              <w:spacing w:line="276" w:lineRule="auto"/>
              <w:ind w:left="720" w:hanging="357"/>
              <w:contextualSpacing/>
              <w:jc w:val="both"/>
              <w:rPr>
                <w:rFonts w:eastAsia="Calibri"/>
                <w:sz w:val="26"/>
                <w:szCs w:val="26"/>
                <w:lang w:eastAsia="en-US"/>
              </w:rPr>
            </w:pPr>
          </w:p>
          <w:p w:rsidR="00732AF5" w:rsidRDefault="00732AF5" w:rsidP="005149E8">
            <w:pPr>
              <w:widowControl w:val="0"/>
              <w:autoSpaceDE w:val="0"/>
              <w:autoSpaceDN w:val="0"/>
              <w:adjustRightInd w:val="0"/>
              <w:spacing w:line="276" w:lineRule="auto"/>
              <w:rPr>
                <w:rFonts w:eastAsia="Calibri"/>
                <w:sz w:val="26"/>
                <w:szCs w:val="26"/>
                <w:lang w:eastAsia="en-US"/>
              </w:rPr>
            </w:pPr>
          </w:p>
          <w:p w:rsidR="00732AF5" w:rsidRDefault="00732AF5" w:rsidP="005149E8">
            <w:pPr>
              <w:widowControl w:val="0"/>
              <w:numPr>
                <w:ilvl w:val="0"/>
                <w:numId w:val="15"/>
              </w:numPr>
              <w:autoSpaceDE w:val="0"/>
              <w:autoSpaceDN w:val="0"/>
              <w:adjustRightInd w:val="0"/>
              <w:spacing w:line="276" w:lineRule="auto"/>
              <w:ind w:left="0" w:hanging="199"/>
              <w:rPr>
                <w:rFonts w:eastAsia="Calibri"/>
                <w:b/>
                <w:bCs/>
                <w:sz w:val="26"/>
                <w:szCs w:val="26"/>
                <w:lang w:eastAsia="en-US"/>
              </w:rPr>
            </w:pPr>
            <w:r>
              <w:rPr>
                <w:rFonts w:eastAsia="Calibri"/>
                <w:sz w:val="26"/>
                <w:szCs w:val="26"/>
                <w:lang w:eastAsia="en-US"/>
              </w:rPr>
              <w:t xml:space="preserve">Отчет выполнен и оформлен небрежно, </w:t>
            </w:r>
            <w:r>
              <w:rPr>
                <w:rFonts w:eastAsia="Calibri"/>
                <w:sz w:val="26"/>
                <w:szCs w:val="26"/>
                <w:lang w:eastAsia="en-US"/>
              </w:rPr>
              <w:br/>
              <w:t>без соблюдения установленных требований.</w:t>
            </w:r>
          </w:p>
        </w:tc>
      </w:tr>
      <w:tr w:rsidR="00732AF5" w:rsidTr="005149E8">
        <w:trPr>
          <w:trHeight w:val="1441"/>
        </w:trPr>
        <w:tc>
          <w:tcPr>
            <w:tcW w:w="1911"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Лаконичность и четкость изложения материала в таблице</w:t>
            </w:r>
          </w:p>
        </w:tc>
        <w:tc>
          <w:tcPr>
            <w:tcW w:w="2789" w:type="dxa"/>
            <w:tcBorders>
              <w:top w:val="single" w:sz="4" w:space="0" w:color="000000"/>
              <w:left w:val="single" w:sz="4" w:space="0" w:color="000000"/>
              <w:bottom w:val="single" w:sz="4" w:space="0" w:color="000000"/>
              <w:right w:val="single" w:sz="4" w:space="0" w:color="000000"/>
            </w:tcBorders>
          </w:tcPr>
          <w:p w:rsidR="00732AF5" w:rsidRDefault="00732AF5" w:rsidP="005149E8">
            <w:pPr>
              <w:spacing w:line="276" w:lineRule="auto"/>
              <w:rPr>
                <w:rFonts w:eastAsia="Calibri"/>
                <w:sz w:val="26"/>
                <w:szCs w:val="26"/>
                <w:lang w:eastAsia="en-US"/>
              </w:rPr>
            </w:pPr>
            <w:r>
              <w:rPr>
                <w:rFonts w:eastAsia="Calibri"/>
                <w:sz w:val="26"/>
                <w:szCs w:val="26"/>
                <w:lang w:eastAsia="en-US"/>
              </w:rPr>
              <w:t>Материал  в таблице излагается четко и лаконично, без лишнего текста и пояснений.</w:t>
            </w:r>
          </w:p>
          <w:p w:rsidR="00732AF5" w:rsidRDefault="00732AF5" w:rsidP="005149E8">
            <w:pPr>
              <w:spacing w:line="276" w:lineRule="auto"/>
              <w:rPr>
                <w:rFonts w:eastAsia="Calibri"/>
                <w:color w:val="000000"/>
                <w:sz w:val="26"/>
                <w:szCs w:val="26"/>
                <w:lang w:eastAsia="en-US"/>
              </w:rPr>
            </w:pPr>
          </w:p>
        </w:tc>
        <w:tc>
          <w:tcPr>
            <w:tcW w:w="2792"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ind w:hanging="58"/>
              <w:rPr>
                <w:rFonts w:eastAsia="Calibri"/>
                <w:color w:val="000000"/>
                <w:sz w:val="26"/>
                <w:szCs w:val="26"/>
                <w:lang w:eastAsia="en-US"/>
              </w:rPr>
            </w:pPr>
            <w:r>
              <w:rPr>
                <w:rFonts w:eastAsia="Calibri"/>
                <w:sz w:val="26"/>
                <w:szCs w:val="26"/>
                <w:lang w:eastAsia="en-US"/>
              </w:rPr>
              <w:t>Ячейки таблицы заполнены материалом, подходящим по смыслу, но представляет собой пространные пояснения и многословный текст</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32AF5" w:rsidRDefault="00732AF5" w:rsidP="005149E8">
            <w:pPr>
              <w:rPr>
                <w:rFonts w:eastAsia="Calibri"/>
                <w:b/>
                <w:bCs/>
                <w:sz w:val="26"/>
                <w:szCs w:val="26"/>
                <w:lang w:eastAsia="en-US"/>
              </w:rPr>
            </w:pPr>
          </w:p>
        </w:tc>
      </w:tr>
      <w:tr w:rsidR="00732AF5" w:rsidTr="005149E8">
        <w:tc>
          <w:tcPr>
            <w:tcW w:w="1911"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Правильность оформления</w:t>
            </w:r>
          </w:p>
        </w:tc>
        <w:tc>
          <w:tcPr>
            <w:tcW w:w="2789"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Оформление таблицы полностью соответствует требованиям.</w:t>
            </w:r>
          </w:p>
        </w:tc>
        <w:tc>
          <w:tcPr>
            <w:tcW w:w="2792"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rPr>
                <w:rFonts w:eastAsia="Calibri"/>
                <w:color w:val="FF0000"/>
                <w:sz w:val="26"/>
                <w:szCs w:val="26"/>
                <w:lang w:eastAsia="en-US"/>
              </w:rPr>
            </w:pPr>
            <w:r>
              <w:rPr>
                <w:rFonts w:eastAsia="Calibri"/>
                <w:sz w:val="26"/>
                <w:szCs w:val="26"/>
                <w:lang w:eastAsia="en-US"/>
              </w:rPr>
              <w:t>В оформлении таблицы имеются незначительные недочеты  и небольшая небрежность.</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32AF5" w:rsidRDefault="00732AF5" w:rsidP="005149E8">
            <w:pPr>
              <w:rPr>
                <w:rFonts w:eastAsia="Calibri"/>
                <w:b/>
                <w:bCs/>
                <w:sz w:val="26"/>
                <w:szCs w:val="26"/>
                <w:lang w:eastAsia="en-US"/>
              </w:rPr>
            </w:pPr>
          </w:p>
        </w:tc>
      </w:tr>
    </w:tbl>
    <w:p w:rsidR="00732AF5" w:rsidRDefault="00732AF5" w:rsidP="00732AF5">
      <w:pPr>
        <w:rPr>
          <w:rFonts w:eastAsia="Calibri"/>
          <w:bCs/>
          <w:sz w:val="26"/>
          <w:szCs w:val="26"/>
          <w:lang w:eastAsia="en-US"/>
        </w:rPr>
      </w:pPr>
    </w:p>
    <w:p w:rsidR="00732AF5" w:rsidRDefault="00732AF5" w:rsidP="00732AF5">
      <w:pPr>
        <w:ind w:firstLine="720"/>
        <w:jc w:val="both"/>
        <w:rPr>
          <w:rFonts w:eastAsia="Calibri"/>
          <w:b/>
          <w:sz w:val="26"/>
          <w:szCs w:val="26"/>
          <w:lang w:eastAsia="en-US"/>
        </w:rPr>
      </w:pPr>
      <w:r>
        <w:rPr>
          <w:rFonts w:eastAsia="Calibri"/>
          <w:b/>
          <w:sz w:val="26"/>
          <w:szCs w:val="26"/>
          <w:lang w:eastAsia="en-US"/>
        </w:rPr>
        <w:t>Реферат оценивается по системе:</w:t>
      </w:r>
    </w:p>
    <w:p w:rsidR="00732AF5" w:rsidRDefault="00732AF5" w:rsidP="00732AF5">
      <w:pPr>
        <w:shd w:val="clear" w:color="auto" w:fill="FFFFFF"/>
        <w:tabs>
          <w:tab w:val="left" w:pos="5983"/>
        </w:tabs>
        <w:ind w:firstLine="720"/>
        <w:jc w:val="both"/>
        <w:rPr>
          <w:rFonts w:eastAsia="Calibri"/>
          <w:sz w:val="26"/>
          <w:szCs w:val="26"/>
          <w:lang w:eastAsia="en-US"/>
        </w:rPr>
      </w:pPr>
      <w:r>
        <w:rPr>
          <w:rFonts w:eastAsia="Calibri"/>
          <w:color w:val="000000"/>
          <w:sz w:val="26"/>
          <w:szCs w:val="26"/>
          <w:lang w:eastAsia="en-US"/>
        </w:rPr>
        <w:t xml:space="preserve">Оценка "отлично" выставляется за </w:t>
      </w:r>
      <w:r>
        <w:rPr>
          <w:rFonts w:eastAsia="Calibri"/>
          <w:sz w:val="26"/>
          <w:szCs w:val="26"/>
          <w:lang w:eastAsia="en-US"/>
        </w:rPr>
        <w:t>реферат</w:t>
      </w:r>
      <w:r>
        <w:rPr>
          <w:rFonts w:eastAsia="Calibri"/>
          <w:color w:val="000000"/>
          <w:sz w:val="26"/>
          <w:szCs w:val="26"/>
          <w:lang w:eastAsia="en-US"/>
        </w:rPr>
        <w:t xml:space="preserve">, который носит исследовательский характер, содержит грамотно изложенный материал, с соответствующими обоснованными выводами. </w:t>
      </w:r>
    </w:p>
    <w:p w:rsidR="00732AF5" w:rsidRDefault="00732AF5" w:rsidP="00732AF5">
      <w:pPr>
        <w:shd w:val="clear" w:color="auto" w:fill="FFFFFF"/>
        <w:tabs>
          <w:tab w:val="left" w:pos="5983"/>
        </w:tabs>
        <w:ind w:firstLine="720"/>
        <w:jc w:val="both"/>
        <w:rPr>
          <w:color w:val="000000"/>
          <w:sz w:val="26"/>
          <w:szCs w:val="26"/>
        </w:rPr>
      </w:pPr>
      <w:r>
        <w:rPr>
          <w:color w:val="000000"/>
          <w:sz w:val="26"/>
          <w:szCs w:val="26"/>
        </w:rPr>
        <w:lastRenderedPageBreak/>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32AF5" w:rsidRDefault="00732AF5" w:rsidP="00732AF5">
      <w:pPr>
        <w:shd w:val="clear" w:color="auto" w:fill="FFFFFF"/>
        <w:ind w:firstLine="720"/>
        <w:jc w:val="both"/>
        <w:rPr>
          <w:rFonts w:eastAsia="Calibri"/>
          <w:sz w:val="26"/>
          <w:szCs w:val="26"/>
          <w:lang w:eastAsia="en-US"/>
        </w:rPr>
      </w:pPr>
      <w:r>
        <w:rPr>
          <w:rFonts w:eastAsia="Calibri"/>
          <w:color w:val="000000"/>
          <w:sz w:val="26"/>
          <w:szCs w:val="26"/>
          <w:lang w:eastAsia="en-US"/>
        </w:rPr>
        <w:t xml:space="preserve">Оценка "удовлетворительно" выставляется за </w:t>
      </w:r>
      <w:r>
        <w:rPr>
          <w:rFonts w:eastAsia="Calibri"/>
          <w:sz w:val="26"/>
          <w:szCs w:val="26"/>
          <w:lang w:eastAsia="en-US"/>
        </w:rPr>
        <w:t>реферат</w:t>
      </w:r>
      <w:r>
        <w:rPr>
          <w:rFonts w:eastAsia="Calibri"/>
          <w:color w:val="000000"/>
          <w:sz w:val="26"/>
          <w:szCs w:val="26"/>
          <w:lang w:eastAsia="en-US"/>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32AF5" w:rsidRDefault="00732AF5" w:rsidP="00732AF5">
      <w:pPr>
        <w:shd w:val="clear" w:color="auto" w:fill="FFFFFF"/>
        <w:ind w:firstLine="720"/>
        <w:jc w:val="both"/>
        <w:rPr>
          <w:rFonts w:eastAsia="Calibri"/>
          <w:color w:val="000000"/>
          <w:sz w:val="26"/>
          <w:szCs w:val="26"/>
          <w:lang w:eastAsia="en-US"/>
        </w:rPr>
      </w:pPr>
      <w:r>
        <w:rPr>
          <w:rFonts w:eastAsia="Calibri"/>
          <w:color w:val="000000"/>
          <w:sz w:val="26"/>
          <w:szCs w:val="26"/>
          <w:lang w:eastAsia="en-US"/>
        </w:rPr>
        <w:t xml:space="preserve">Оценка "неудовлетворительно" выставляется за </w:t>
      </w:r>
      <w:r>
        <w:rPr>
          <w:rFonts w:eastAsia="Calibri"/>
          <w:sz w:val="26"/>
          <w:szCs w:val="26"/>
          <w:lang w:eastAsia="en-US"/>
        </w:rPr>
        <w:t>реферат</w:t>
      </w:r>
      <w:r>
        <w:rPr>
          <w:rFonts w:eastAsia="Calibri"/>
          <w:color w:val="000000"/>
          <w:sz w:val="26"/>
          <w:szCs w:val="26"/>
          <w:lang w:eastAsia="en-US"/>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32AF5" w:rsidRDefault="00732AF5" w:rsidP="00732AF5">
      <w:pPr>
        <w:ind w:firstLine="720"/>
        <w:jc w:val="both"/>
        <w:rPr>
          <w:rFonts w:eastAsia="Calibri"/>
          <w:sz w:val="26"/>
          <w:szCs w:val="26"/>
          <w:lang w:eastAsia="en-US"/>
        </w:rPr>
      </w:pPr>
      <w:r>
        <w:rPr>
          <w:rFonts w:eastAsia="Calibri"/>
          <w:sz w:val="26"/>
          <w:szCs w:val="26"/>
          <w:lang w:eastAsia="en-US"/>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32AF5" w:rsidRDefault="00732AF5" w:rsidP="00732AF5">
      <w:pPr>
        <w:ind w:left="1276"/>
        <w:rPr>
          <w:rFonts w:eastAsia="Calibri"/>
          <w:bCs/>
          <w:sz w:val="26"/>
          <w:szCs w:val="26"/>
          <w:lang w:eastAsia="en-US"/>
        </w:rPr>
      </w:pPr>
    </w:p>
    <w:p w:rsidR="00732AF5" w:rsidRDefault="00732AF5" w:rsidP="00732AF5">
      <w:pPr>
        <w:rPr>
          <w:rFonts w:eastAsia="Calibri"/>
          <w:b/>
          <w:sz w:val="26"/>
          <w:szCs w:val="26"/>
          <w:lang w:eastAsia="en-US"/>
        </w:rPr>
      </w:pPr>
      <w:r>
        <w:rPr>
          <w:rFonts w:eastAsia="Calibri"/>
          <w:b/>
          <w:sz w:val="26"/>
          <w:szCs w:val="26"/>
          <w:lang w:eastAsia="en-US"/>
        </w:rPr>
        <w:t>Критерии оценивания подготовки сообщений</w:t>
      </w:r>
    </w:p>
    <w:tbl>
      <w:tblPr>
        <w:tblpPr w:leftFromText="180" w:rightFromText="180" w:bottomFromText="20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32AF5" w:rsidTr="005149E8">
        <w:trPr>
          <w:trHeight w:val="765"/>
        </w:trPr>
        <w:tc>
          <w:tcPr>
            <w:tcW w:w="2032" w:type="dxa"/>
            <w:vMerge w:val="restart"/>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Критерии оценки</w:t>
            </w:r>
          </w:p>
        </w:tc>
        <w:tc>
          <w:tcPr>
            <w:tcW w:w="2745" w:type="dxa"/>
            <w:tcBorders>
              <w:top w:val="single" w:sz="4" w:space="0" w:color="000000"/>
              <w:left w:val="single" w:sz="4" w:space="0" w:color="000000"/>
              <w:bottom w:val="single" w:sz="4" w:space="0" w:color="auto"/>
              <w:right w:val="single" w:sz="4" w:space="0" w:color="000000"/>
            </w:tcBorders>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Работа выполнена</w:t>
            </w:r>
          </w:p>
          <w:p w:rsidR="00732AF5" w:rsidRDefault="00732AF5" w:rsidP="005149E8">
            <w:pPr>
              <w:spacing w:line="276" w:lineRule="auto"/>
              <w:rPr>
                <w:rFonts w:eastAsia="Calibri"/>
                <w:b/>
                <w:bCs/>
                <w:sz w:val="26"/>
                <w:szCs w:val="26"/>
                <w:lang w:eastAsia="en-US"/>
              </w:rPr>
            </w:pPr>
          </w:p>
        </w:tc>
        <w:tc>
          <w:tcPr>
            <w:tcW w:w="2939" w:type="dxa"/>
            <w:tcBorders>
              <w:top w:val="single" w:sz="4" w:space="0" w:color="000000"/>
              <w:left w:val="single" w:sz="4" w:space="0" w:color="000000"/>
              <w:bottom w:val="single" w:sz="4" w:space="0" w:color="auto"/>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 xml:space="preserve">Работа выполнена </w:t>
            </w:r>
            <w:r>
              <w:rPr>
                <w:rFonts w:eastAsia="Calibri"/>
                <w:b/>
                <w:bCs/>
                <w:sz w:val="26"/>
                <w:szCs w:val="26"/>
                <w:lang w:eastAsia="en-US"/>
              </w:rPr>
              <w:br/>
              <w:t>не полностью</w:t>
            </w:r>
          </w:p>
        </w:tc>
        <w:tc>
          <w:tcPr>
            <w:tcW w:w="2083" w:type="dxa"/>
            <w:tcBorders>
              <w:top w:val="single" w:sz="4" w:space="0" w:color="000000"/>
              <w:left w:val="single" w:sz="4" w:space="0" w:color="000000"/>
              <w:bottom w:val="single" w:sz="4" w:space="0" w:color="auto"/>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 xml:space="preserve">Работа </w:t>
            </w:r>
            <w:r>
              <w:rPr>
                <w:rFonts w:eastAsia="Calibri"/>
                <w:b/>
                <w:bCs/>
                <w:sz w:val="26"/>
                <w:szCs w:val="26"/>
                <w:lang w:eastAsia="en-US"/>
              </w:rPr>
              <w:br/>
              <w:t>не выполнена</w:t>
            </w:r>
          </w:p>
        </w:tc>
      </w:tr>
      <w:tr w:rsidR="00732AF5" w:rsidTr="005149E8">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32AF5" w:rsidRDefault="00732AF5" w:rsidP="005149E8">
            <w:pPr>
              <w:rPr>
                <w:rFonts w:eastAsia="Calibri"/>
                <w:b/>
                <w:bCs/>
                <w:sz w:val="26"/>
                <w:szCs w:val="26"/>
                <w:lang w:eastAsia="en-US"/>
              </w:rPr>
            </w:pPr>
          </w:p>
        </w:tc>
        <w:tc>
          <w:tcPr>
            <w:tcW w:w="2745" w:type="dxa"/>
            <w:tcBorders>
              <w:top w:val="single" w:sz="4" w:space="0" w:color="auto"/>
              <w:left w:val="single" w:sz="4" w:space="0" w:color="000000"/>
              <w:bottom w:val="single" w:sz="4" w:space="0" w:color="000000"/>
              <w:right w:val="single" w:sz="4" w:space="0" w:color="000000"/>
            </w:tcBorders>
            <w:hideMark/>
          </w:tcPr>
          <w:p w:rsidR="00732AF5" w:rsidRDefault="00732AF5" w:rsidP="005149E8">
            <w:pPr>
              <w:spacing w:line="276" w:lineRule="auto"/>
              <w:rPr>
                <w:rFonts w:eastAsia="Calibri"/>
                <w:b/>
                <w:bCs/>
                <w:sz w:val="26"/>
                <w:szCs w:val="26"/>
                <w:lang w:eastAsia="en-US"/>
              </w:rPr>
            </w:pPr>
            <w:r>
              <w:rPr>
                <w:rFonts w:eastAsia="Calibri"/>
                <w:b/>
                <w:bCs/>
                <w:sz w:val="26"/>
                <w:szCs w:val="26"/>
                <w:lang w:eastAsia="en-US"/>
              </w:rPr>
              <w:t>Оценка «5»</w:t>
            </w:r>
          </w:p>
        </w:tc>
        <w:tc>
          <w:tcPr>
            <w:tcW w:w="2939" w:type="dxa"/>
            <w:tcBorders>
              <w:top w:val="single" w:sz="4" w:space="0" w:color="auto"/>
              <w:left w:val="single" w:sz="4" w:space="0" w:color="000000"/>
              <w:bottom w:val="single" w:sz="4" w:space="0" w:color="000000"/>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Оценка «3-4»</w:t>
            </w:r>
          </w:p>
        </w:tc>
        <w:tc>
          <w:tcPr>
            <w:tcW w:w="2083" w:type="dxa"/>
            <w:tcBorders>
              <w:top w:val="single" w:sz="4" w:space="0" w:color="auto"/>
              <w:left w:val="single" w:sz="4" w:space="0" w:color="000000"/>
              <w:bottom w:val="single" w:sz="4" w:space="0" w:color="000000"/>
              <w:right w:val="single" w:sz="4" w:space="0" w:color="000000"/>
            </w:tcBorders>
            <w:hideMark/>
          </w:tcPr>
          <w:p w:rsidR="00732AF5" w:rsidRDefault="00732AF5" w:rsidP="005149E8">
            <w:pPr>
              <w:spacing w:line="276" w:lineRule="auto"/>
              <w:jc w:val="center"/>
              <w:rPr>
                <w:rFonts w:eastAsia="Calibri"/>
                <w:b/>
                <w:bCs/>
                <w:sz w:val="26"/>
                <w:szCs w:val="26"/>
                <w:lang w:eastAsia="en-US"/>
              </w:rPr>
            </w:pPr>
            <w:r>
              <w:rPr>
                <w:rFonts w:eastAsia="Calibri"/>
                <w:b/>
                <w:bCs/>
                <w:sz w:val="26"/>
                <w:szCs w:val="26"/>
                <w:lang w:eastAsia="en-US"/>
              </w:rPr>
              <w:t>Оценка «2»</w:t>
            </w:r>
          </w:p>
        </w:tc>
      </w:tr>
      <w:tr w:rsidR="00732AF5" w:rsidTr="005149E8">
        <w:tc>
          <w:tcPr>
            <w:tcW w:w="2032"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Соответствие представленной информации заданной теме</w:t>
            </w:r>
          </w:p>
        </w:tc>
        <w:tc>
          <w:tcPr>
            <w:tcW w:w="2745"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 xml:space="preserve">Содержание сообщения полностью соответствует заданной теме, </w:t>
            </w:r>
            <w:r>
              <w:rPr>
                <w:rFonts w:eastAsia="Calibri"/>
                <w:sz w:val="26"/>
                <w:szCs w:val="26"/>
                <w:lang w:eastAsia="en-US"/>
              </w:rPr>
              <w:br/>
              <w:t>тема раскрыта полностью</w:t>
            </w:r>
          </w:p>
        </w:tc>
        <w:tc>
          <w:tcPr>
            <w:tcW w:w="2939"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Слишком краткий либо слишком пространный текст сообщения.</w:t>
            </w:r>
          </w:p>
        </w:tc>
        <w:tc>
          <w:tcPr>
            <w:tcW w:w="2083" w:type="dxa"/>
            <w:vMerge w:val="restart"/>
            <w:tcBorders>
              <w:top w:val="single" w:sz="4" w:space="0" w:color="000000"/>
              <w:left w:val="single" w:sz="4" w:space="0" w:color="000000"/>
              <w:bottom w:val="single" w:sz="4" w:space="0" w:color="000000"/>
              <w:right w:val="single" w:sz="4" w:space="0" w:color="000000"/>
            </w:tcBorders>
          </w:tcPr>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Обучающийся работу не выполнил вовсе.</w:t>
            </w: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Содержание сообщения не соответствует заданной теме, тема не раскрыта.</w:t>
            </w:r>
          </w:p>
          <w:p w:rsidR="00732AF5" w:rsidRDefault="00732AF5" w:rsidP="005149E8">
            <w:pPr>
              <w:widowControl w:val="0"/>
              <w:autoSpaceDE w:val="0"/>
              <w:autoSpaceDN w:val="0"/>
              <w:adjustRightInd w:val="0"/>
              <w:spacing w:line="276" w:lineRule="auto"/>
              <w:rPr>
                <w:rFonts w:eastAsia="Calibri"/>
                <w:sz w:val="26"/>
                <w:szCs w:val="26"/>
                <w:lang w:eastAsia="en-US"/>
              </w:rPr>
            </w:pP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Отчет выполнен и оформлен небрежно, без соблюдения установленных требований.</w:t>
            </w:r>
          </w:p>
          <w:p w:rsidR="00732AF5" w:rsidRDefault="00732AF5" w:rsidP="005149E8">
            <w:pPr>
              <w:widowControl w:val="0"/>
              <w:autoSpaceDE w:val="0"/>
              <w:autoSpaceDN w:val="0"/>
              <w:adjustRightInd w:val="0"/>
              <w:spacing w:line="276" w:lineRule="auto"/>
              <w:rPr>
                <w:rFonts w:eastAsia="Calibri"/>
                <w:sz w:val="26"/>
                <w:szCs w:val="26"/>
                <w:lang w:eastAsia="en-US"/>
              </w:rPr>
            </w:pPr>
          </w:p>
          <w:p w:rsidR="00732AF5" w:rsidRDefault="00732AF5" w:rsidP="005149E8">
            <w:pPr>
              <w:widowControl w:val="0"/>
              <w:autoSpaceDE w:val="0"/>
              <w:autoSpaceDN w:val="0"/>
              <w:adjustRightInd w:val="0"/>
              <w:spacing w:line="276" w:lineRule="auto"/>
              <w:rPr>
                <w:rFonts w:eastAsia="Calibri"/>
                <w:sz w:val="26"/>
                <w:szCs w:val="26"/>
                <w:lang w:eastAsia="en-US"/>
              </w:rPr>
            </w:pPr>
          </w:p>
          <w:p w:rsidR="00732AF5" w:rsidRDefault="00732AF5" w:rsidP="005149E8">
            <w:pPr>
              <w:widowControl w:val="0"/>
              <w:autoSpaceDE w:val="0"/>
              <w:autoSpaceDN w:val="0"/>
              <w:adjustRightInd w:val="0"/>
              <w:spacing w:line="276" w:lineRule="auto"/>
              <w:rPr>
                <w:rFonts w:eastAsia="Calibri"/>
                <w:sz w:val="26"/>
                <w:szCs w:val="26"/>
                <w:lang w:eastAsia="en-US"/>
              </w:rPr>
            </w:pPr>
          </w:p>
          <w:p w:rsidR="00732AF5" w:rsidRDefault="00732AF5" w:rsidP="005149E8">
            <w:pPr>
              <w:widowControl w:val="0"/>
              <w:autoSpaceDE w:val="0"/>
              <w:autoSpaceDN w:val="0"/>
              <w:adjustRightInd w:val="0"/>
              <w:spacing w:line="276" w:lineRule="auto"/>
              <w:rPr>
                <w:rFonts w:eastAsia="Calibri"/>
                <w:sz w:val="26"/>
                <w:szCs w:val="26"/>
                <w:lang w:eastAsia="en-US"/>
              </w:rPr>
            </w:pPr>
            <w:r>
              <w:rPr>
                <w:rFonts w:eastAsia="Calibri"/>
                <w:sz w:val="26"/>
                <w:szCs w:val="26"/>
                <w:lang w:eastAsia="en-US"/>
              </w:rPr>
              <w:t>Объем текста сообщения значительно превышает регламент. </w:t>
            </w:r>
          </w:p>
        </w:tc>
      </w:tr>
      <w:tr w:rsidR="00732AF5" w:rsidTr="005149E8">
        <w:tc>
          <w:tcPr>
            <w:tcW w:w="2032"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spacing w:line="276" w:lineRule="auto"/>
              <w:rPr>
                <w:rFonts w:eastAsia="Calibri"/>
                <w:sz w:val="26"/>
                <w:szCs w:val="26"/>
                <w:lang w:eastAsia="en-US"/>
              </w:rPr>
            </w:pPr>
            <w:r>
              <w:rPr>
                <w:rFonts w:eastAsia="Calibri"/>
                <w:sz w:val="26"/>
                <w:szCs w:val="26"/>
                <w:lang w:eastAsia="en-US"/>
              </w:rPr>
              <w:t xml:space="preserve">Характер и стиль изложения материала сообщения </w:t>
            </w:r>
          </w:p>
        </w:tc>
        <w:tc>
          <w:tcPr>
            <w:tcW w:w="2745"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Материал  в сообщении излагается логично, по плану;</w:t>
            </w: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В содержании используются термины по изучаемой теме;</w:t>
            </w: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 xml:space="preserve">Произношение и объяснение терминов сообщения не </w:t>
            </w:r>
            <w:r>
              <w:rPr>
                <w:rFonts w:eastAsia="Calibri"/>
                <w:sz w:val="26"/>
                <w:szCs w:val="26"/>
                <w:lang w:eastAsia="en-US"/>
              </w:rPr>
              <w:lastRenderedPageBreak/>
              <w:t xml:space="preserve">вызывает у обучающегося затруднений </w:t>
            </w:r>
          </w:p>
        </w:tc>
        <w:tc>
          <w:tcPr>
            <w:tcW w:w="2939"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lastRenderedPageBreak/>
              <w:t>Материал  в сообщении не имеет четкой логики изложения (не по плану).</w:t>
            </w: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В содержании не используются термины по изучаемой теме, либо их недостаточно для раскрытия темы.</w:t>
            </w: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lastRenderedPageBreak/>
              <w:t>Произношение и объяснение терминов вызывает  затруднения.</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32AF5" w:rsidRDefault="00732AF5" w:rsidP="005149E8">
            <w:pPr>
              <w:rPr>
                <w:rFonts w:eastAsia="Calibri"/>
                <w:sz w:val="26"/>
                <w:szCs w:val="26"/>
                <w:lang w:eastAsia="en-US"/>
              </w:rPr>
            </w:pPr>
          </w:p>
        </w:tc>
      </w:tr>
      <w:tr w:rsidR="00732AF5" w:rsidTr="005149E8">
        <w:tc>
          <w:tcPr>
            <w:tcW w:w="2032"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widowControl w:val="0"/>
              <w:autoSpaceDE w:val="0"/>
              <w:autoSpaceDN w:val="0"/>
              <w:adjustRightInd w:val="0"/>
              <w:spacing w:line="276" w:lineRule="auto"/>
              <w:rPr>
                <w:rFonts w:eastAsia="Calibri"/>
                <w:sz w:val="26"/>
                <w:szCs w:val="26"/>
                <w:lang w:eastAsia="en-US"/>
              </w:rPr>
            </w:pPr>
            <w:r>
              <w:rPr>
                <w:rFonts w:eastAsia="Calibri"/>
                <w:sz w:val="26"/>
                <w:szCs w:val="26"/>
                <w:lang w:eastAsia="en-US"/>
              </w:rPr>
              <w:lastRenderedPageBreak/>
              <w:t>Правильность оформления</w:t>
            </w:r>
          </w:p>
        </w:tc>
        <w:tc>
          <w:tcPr>
            <w:tcW w:w="2745"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Текст сообщения оформлен аккуратно и точно в соответствии с правилами оформления.</w:t>
            </w: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 xml:space="preserve">Объем текста сообщения соответствует регламенту. </w:t>
            </w:r>
          </w:p>
        </w:tc>
        <w:tc>
          <w:tcPr>
            <w:tcW w:w="2939" w:type="dxa"/>
            <w:tcBorders>
              <w:top w:val="single" w:sz="4" w:space="0" w:color="000000"/>
              <w:left w:val="single" w:sz="4" w:space="0" w:color="000000"/>
              <w:bottom w:val="single" w:sz="4" w:space="0" w:color="000000"/>
              <w:right w:val="single" w:sz="4" w:space="0" w:color="000000"/>
            </w:tcBorders>
            <w:hideMark/>
          </w:tcPr>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Текст сообщения оформлен недостаточно аккуратно.</w:t>
            </w: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 xml:space="preserve"> Присутствуют неточности в оформлении.</w:t>
            </w:r>
          </w:p>
          <w:p w:rsidR="00732AF5" w:rsidRDefault="00732AF5" w:rsidP="005149E8">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Объем текста сообщения не соответствует регламенту.</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32AF5" w:rsidRDefault="00732AF5" w:rsidP="005149E8">
            <w:pPr>
              <w:rPr>
                <w:rFonts w:eastAsia="Calibri"/>
                <w:sz w:val="26"/>
                <w:szCs w:val="26"/>
                <w:lang w:eastAsia="en-US"/>
              </w:rPr>
            </w:pPr>
          </w:p>
        </w:tc>
      </w:tr>
    </w:tbl>
    <w:p w:rsidR="00732AF5" w:rsidRDefault="00732AF5" w:rsidP="00732AF5">
      <w:pPr>
        <w:jc w:val="both"/>
        <w:rPr>
          <w:sz w:val="26"/>
          <w:szCs w:val="26"/>
        </w:rPr>
      </w:pPr>
    </w:p>
    <w:p w:rsidR="00732AF5" w:rsidRDefault="00732AF5" w:rsidP="00732AF5">
      <w:pPr>
        <w:jc w:val="both"/>
        <w:rPr>
          <w:sz w:val="26"/>
          <w:szCs w:val="26"/>
        </w:rPr>
      </w:pPr>
      <w:r>
        <w:rPr>
          <w:b/>
          <w:bCs/>
          <w:sz w:val="26"/>
          <w:szCs w:val="26"/>
        </w:rPr>
        <w:t>Критерии оценки презентации</w:t>
      </w:r>
      <w:r>
        <w:rPr>
          <w:sz w:val="26"/>
          <w:szCs w:val="26"/>
        </w:rPr>
        <w:t xml:space="preserve"> </w:t>
      </w:r>
    </w:p>
    <w:p w:rsidR="00732AF5" w:rsidRDefault="00732AF5" w:rsidP="00732AF5">
      <w:pPr>
        <w:ind w:firstLine="720"/>
        <w:jc w:val="both"/>
        <w:rPr>
          <w:sz w:val="26"/>
          <w:szCs w:val="26"/>
        </w:rPr>
      </w:pPr>
    </w:p>
    <w:tbl>
      <w:tblPr>
        <w:tblStyle w:val="12"/>
        <w:tblW w:w="0" w:type="auto"/>
        <w:tblLook w:val="01E0" w:firstRow="1" w:lastRow="1" w:firstColumn="1" w:lastColumn="1" w:noHBand="0" w:noVBand="0"/>
      </w:tblPr>
      <w:tblGrid>
        <w:gridCol w:w="2808"/>
        <w:gridCol w:w="6660"/>
      </w:tblGrid>
      <w:tr w:rsidR="00732AF5" w:rsidTr="005149E8">
        <w:tc>
          <w:tcPr>
            <w:tcW w:w="2808" w:type="dxa"/>
            <w:tcBorders>
              <w:top w:val="single" w:sz="4" w:space="0" w:color="auto"/>
              <w:left w:val="single" w:sz="4" w:space="0" w:color="auto"/>
              <w:bottom w:val="single" w:sz="4" w:space="0" w:color="auto"/>
              <w:right w:val="single" w:sz="4" w:space="0" w:color="auto"/>
            </w:tcBorders>
            <w:hideMark/>
          </w:tcPr>
          <w:p w:rsidR="00732AF5" w:rsidRDefault="00732AF5" w:rsidP="005149E8">
            <w:pPr>
              <w:jc w:val="both"/>
              <w:rPr>
                <w:sz w:val="26"/>
                <w:szCs w:val="26"/>
                <w:lang w:eastAsia="en-US"/>
              </w:rPr>
            </w:pPr>
            <w:r>
              <w:rPr>
                <w:sz w:val="26"/>
                <w:szCs w:val="26"/>
                <w:lang w:eastAsia="en-US"/>
              </w:rPr>
              <w:t>Критерии оценки</w:t>
            </w:r>
          </w:p>
        </w:tc>
        <w:tc>
          <w:tcPr>
            <w:tcW w:w="6660" w:type="dxa"/>
            <w:tcBorders>
              <w:top w:val="single" w:sz="4" w:space="0" w:color="auto"/>
              <w:left w:val="single" w:sz="4" w:space="0" w:color="auto"/>
              <w:bottom w:val="single" w:sz="4" w:space="0" w:color="auto"/>
              <w:right w:val="single" w:sz="4" w:space="0" w:color="auto"/>
            </w:tcBorders>
            <w:hideMark/>
          </w:tcPr>
          <w:p w:rsidR="00732AF5" w:rsidRDefault="00732AF5" w:rsidP="005149E8">
            <w:pPr>
              <w:jc w:val="both"/>
              <w:rPr>
                <w:sz w:val="26"/>
                <w:szCs w:val="26"/>
                <w:lang w:eastAsia="en-US"/>
              </w:rPr>
            </w:pPr>
            <w:r>
              <w:rPr>
                <w:sz w:val="26"/>
                <w:szCs w:val="26"/>
                <w:lang w:eastAsia="en-US"/>
              </w:rPr>
              <w:t>Содержание оценки</w:t>
            </w:r>
          </w:p>
        </w:tc>
      </w:tr>
      <w:tr w:rsidR="00732AF5" w:rsidTr="005149E8">
        <w:tc>
          <w:tcPr>
            <w:tcW w:w="2808" w:type="dxa"/>
            <w:tcBorders>
              <w:top w:val="single" w:sz="4" w:space="0" w:color="auto"/>
              <w:left w:val="single" w:sz="4" w:space="0" w:color="auto"/>
              <w:bottom w:val="single" w:sz="4" w:space="0" w:color="auto"/>
              <w:right w:val="single" w:sz="4" w:space="0" w:color="auto"/>
            </w:tcBorders>
            <w:hideMark/>
          </w:tcPr>
          <w:p w:rsidR="00732AF5" w:rsidRDefault="00732AF5" w:rsidP="005149E8">
            <w:pPr>
              <w:rPr>
                <w:sz w:val="26"/>
                <w:szCs w:val="26"/>
                <w:lang w:eastAsia="en-US"/>
              </w:rPr>
            </w:pPr>
            <w:r>
              <w:rPr>
                <w:sz w:val="26"/>
                <w:szCs w:val="26"/>
                <w:lang w:eastAsia="en-US"/>
              </w:rPr>
              <w:t>1. Содержательный критерий</w:t>
            </w:r>
          </w:p>
        </w:tc>
        <w:tc>
          <w:tcPr>
            <w:tcW w:w="6660" w:type="dxa"/>
            <w:tcBorders>
              <w:top w:val="single" w:sz="4" w:space="0" w:color="auto"/>
              <w:left w:val="single" w:sz="4" w:space="0" w:color="auto"/>
              <w:bottom w:val="single" w:sz="4" w:space="0" w:color="auto"/>
              <w:right w:val="single" w:sz="4" w:space="0" w:color="auto"/>
            </w:tcBorders>
            <w:hideMark/>
          </w:tcPr>
          <w:p w:rsidR="00732AF5" w:rsidRDefault="00732AF5" w:rsidP="005149E8">
            <w:pPr>
              <w:jc w:val="both"/>
              <w:rPr>
                <w:sz w:val="26"/>
                <w:szCs w:val="26"/>
                <w:lang w:eastAsia="en-US"/>
              </w:rPr>
            </w:pPr>
            <w:r>
              <w:rPr>
                <w:sz w:val="26"/>
                <w:szCs w:val="26"/>
                <w:lang w:eastAsia="en-US"/>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32AF5" w:rsidTr="005149E8">
        <w:tc>
          <w:tcPr>
            <w:tcW w:w="2808" w:type="dxa"/>
            <w:tcBorders>
              <w:top w:val="single" w:sz="4" w:space="0" w:color="auto"/>
              <w:left w:val="single" w:sz="4" w:space="0" w:color="auto"/>
              <w:bottom w:val="single" w:sz="4" w:space="0" w:color="auto"/>
              <w:right w:val="single" w:sz="4" w:space="0" w:color="auto"/>
            </w:tcBorders>
            <w:hideMark/>
          </w:tcPr>
          <w:p w:rsidR="00732AF5" w:rsidRDefault="00732AF5" w:rsidP="005149E8">
            <w:pPr>
              <w:jc w:val="both"/>
              <w:rPr>
                <w:sz w:val="26"/>
                <w:szCs w:val="26"/>
                <w:lang w:eastAsia="en-US"/>
              </w:rPr>
            </w:pPr>
            <w:r>
              <w:rPr>
                <w:sz w:val="26"/>
                <w:szCs w:val="26"/>
                <w:lang w:eastAsia="en-US"/>
              </w:rPr>
              <w:t>2. Логический критерий</w:t>
            </w:r>
          </w:p>
        </w:tc>
        <w:tc>
          <w:tcPr>
            <w:tcW w:w="6660" w:type="dxa"/>
            <w:tcBorders>
              <w:top w:val="single" w:sz="4" w:space="0" w:color="auto"/>
              <w:left w:val="single" w:sz="4" w:space="0" w:color="auto"/>
              <w:bottom w:val="single" w:sz="4" w:space="0" w:color="auto"/>
              <w:right w:val="single" w:sz="4" w:space="0" w:color="auto"/>
            </w:tcBorders>
            <w:hideMark/>
          </w:tcPr>
          <w:p w:rsidR="00732AF5" w:rsidRDefault="00732AF5" w:rsidP="005149E8">
            <w:pPr>
              <w:jc w:val="both"/>
              <w:rPr>
                <w:sz w:val="26"/>
                <w:szCs w:val="26"/>
                <w:lang w:eastAsia="en-US"/>
              </w:rPr>
            </w:pPr>
            <w:r>
              <w:rPr>
                <w:sz w:val="26"/>
                <w:szCs w:val="26"/>
                <w:lang w:eastAsia="en-US"/>
              </w:rPr>
              <w:t>стройное логико-композиционное построение речи, доказательность, аргументированность</w:t>
            </w:r>
          </w:p>
        </w:tc>
      </w:tr>
      <w:tr w:rsidR="00732AF5" w:rsidTr="005149E8">
        <w:tc>
          <w:tcPr>
            <w:tcW w:w="2808" w:type="dxa"/>
            <w:tcBorders>
              <w:top w:val="single" w:sz="4" w:space="0" w:color="auto"/>
              <w:left w:val="single" w:sz="4" w:space="0" w:color="auto"/>
              <w:bottom w:val="single" w:sz="4" w:space="0" w:color="auto"/>
              <w:right w:val="single" w:sz="4" w:space="0" w:color="auto"/>
            </w:tcBorders>
            <w:hideMark/>
          </w:tcPr>
          <w:p w:rsidR="00732AF5" w:rsidRDefault="00732AF5" w:rsidP="005149E8">
            <w:pPr>
              <w:jc w:val="both"/>
              <w:rPr>
                <w:sz w:val="26"/>
                <w:szCs w:val="26"/>
                <w:lang w:eastAsia="en-US"/>
              </w:rPr>
            </w:pPr>
            <w:r>
              <w:rPr>
                <w:sz w:val="26"/>
                <w:szCs w:val="26"/>
                <w:lang w:eastAsia="en-US"/>
              </w:rPr>
              <w:t xml:space="preserve">3. Речевой критерий </w:t>
            </w:r>
          </w:p>
        </w:tc>
        <w:tc>
          <w:tcPr>
            <w:tcW w:w="6660" w:type="dxa"/>
            <w:tcBorders>
              <w:top w:val="single" w:sz="4" w:space="0" w:color="auto"/>
              <w:left w:val="single" w:sz="4" w:space="0" w:color="auto"/>
              <w:bottom w:val="single" w:sz="4" w:space="0" w:color="auto"/>
              <w:right w:val="single" w:sz="4" w:space="0" w:color="auto"/>
            </w:tcBorders>
            <w:hideMark/>
          </w:tcPr>
          <w:p w:rsidR="00732AF5" w:rsidRDefault="00732AF5" w:rsidP="005149E8">
            <w:pPr>
              <w:jc w:val="both"/>
              <w:rPr>
                <w:sz w:val="26"/>
                <w:szCs w:val="26"/>
                <w:lang w:eastAsia="en-US"/>
              </w:rPr>
            </w:pPr>
            <w:r>
              <w:rPr>
                <w:sz w:val="26"/>
                <w:szCs w:val="26"/>
                <w:lang w:eastAsia="en-US"/>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32AF5" w:rsidTr="005149E8">
        <w:tc>
          <w:tcPr>
            <w:tcW w:w="2808" w:type="dxa"/>
            <w:tcBorders>
              <w:top w:val="single" w:sz="4" w:space="0" w:color="auto"/>
              <w:left w:val="single" w:sz="4" w:space="0" w:color="auto"/>
              <w:bottom w:val="single" w:sz="4" w:space="0" w:color="auto"/>
              <w:right w:val="single" w:sz="4" w:space="0" w:color="auto"/>
            </w:tcBorders>
            <w:hideMark/>
          </w:tcPr>
          <w:p w:rsidR="00732AF5" w:rsidRDefault="00732AF5" w:rsidP="005149E8">
            <w:pPr>
              <w:rPr>
                <w:sz w:val="26"/>
                <w:szCs w:val="26"/>
                <w:lang w:eastAsia="en-US"/>
              </w:rPr>
            </w:pPr>
            <w:r>
              <w:rPr>
                <w:sz w:val="26"/>
                <w:szCs w:val="26"/>
                <w:lang w:eastAsia="en-US"/>
              </w:rPr>
              <w:t>4. Психологический критерий</w:t>
            </w:r>
          </w:p>
        </w:tc>
        <w:tc>
          <w:tcPr>
            <w:tcW w:w="6660" w:type="dxa"/>
            <w:tcBorders>
              <w:top w:val="single" w:sz="4" w:space="0" w:color="auto"/>
              <w:left w:val="single" w:sz="4" w:space="0" w:color="auto"/>
              <w:bottom w:val="single" w:sz="4" w:space="0" w:color="auto"/>
              <w:right w:val="single" w:sz="4" w:space="0" w:color="auto"/>
            </w:tcBorders>
            <w:hideMark/>
          </w:tcPr>
          <w:p w:rsidR="00732AF5" w:rsidRDefault="00732AF5" w:rsidP="005149E8">
            <w:pPr>
              <w:jc w:val="both"/>
              <w:rPr>
                <w:sz w:val="26"/>
                <w:szCs w:val="26"/>
                <w:lang w:eastAsia="en-US"/>
              </w:rPr>
            </w:pPr>
            <w:r>
              <w:rPr>
                <w:sz w:val="26"/>
                <w:szCs w:val="26"/>
                <w:lang w:eastAsia="en-US"/>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32AF5" w:rsidTr="005149E8">
        <w:tc>
          <w:tcPr>
            <w:tcW w:w="2808" w:type="dxa"/>
            <w:tcBorders>
              <w:top w:val="single" w:sz="4" w:space="0" w:color="auto"/>
              <w:left w:val="single" w:sz="4" w:space="0" w:color="auto"/>
              <w:bottom w:val="single" w:sz="4" w:space="0" w:color="auto"/>
              <w:right w:val="single" w:sz="4" w:space="0" w:color="auto"/>
            </w:tcBorders>
            <w:hideMark/>
          </w:tcPr>
          <w:p w:rsidR="00732AF5" w:rsidRDefault="00732AF5" w:rsidP="005149E8">
            <w:pPr>
              <w:rPr>
                <w:sz w:val="26"/>
                <w:szCs w:val="26"/>
                <w:lang w:eastAsia="en-US"/>
              </w:rPr>
            </w:pPr>
            <w:r>
              <w:rPr>
                <w:sz w:val="26"/>
                <w:szCs w:val="26"/>
                <w:lang w:eastAsia="en-US"/>
              </w:rPr>
              <w:t>5. Критерий соблюдения дизайн-эргономических требований к компьютерной презентации</w:t>
            </w:r>
          </w:p>
        </w:tc>
        <w:tc>
          <w:tcPr>
            <w:tcW w:w="6660" w:type="dxa"/>
            <w:tcBorders>
              <w:top w:val="single" w:sz="4" w:space="0" w:color="auto"/>
              <w:left w:val="single" w:sz="4" w:space="0" w:color="auto"/>
              <w:bottom w:val="single" w:sz="4" w:space="0" w:color="auto"/>
              <w:right w:val="single" w:sz="4" w:space="0" w:color="auto"/>
            </w:tcBorders>
            <w:hideMark/>
          </w:tcPr>
          <w:p w:rsidR="00732AF5" w:rsidRDefault="00732AF5" w:rsidP="005149E8">
            <w:pPr>
              <w:jc w:val="both"/>
              <w:rPr>
                <w:sz w:val="26"/>
                <w:szCs w:val="26"/>
                <w:lang w:eastAsia="en-US"/>
              </w:rPr>
            </w:pPr>
            <w:r>
              <w:rPr>
                <w:sz w:val="26"/>
                <w:szCs w:val="26"/>
                <w:lang w:eastAsia="en-US"/>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32AF5" w:rsidRDefault="00732AF5" w:rsidP="00732AF5">
      <w:pPr>
        <w:snapToGrid w:val="0"/>
        <w:jc w:val="both"/>
        <w:rPr>
          <w:rFonts w:eastAsia="Calibri"/>
          <w:sz w:val="26"/>
          <w:szCs w:val="26"/>
          <w:lang w:eastAsia="en-US"/>
        </w:rPr>
      </w:pPr>
    </w:p>
    <w:p w:rsidR="00732AF5" w:rsidRDefault="00732AF5" w:rsidP="00732AF5">
      <w:pPr>
        <w:snapToGrid w:val="0"/>
        <w:jc w:val="both"/>
        <w:rPr>
          <w:rFonts w:eastAsia="Calibri"/>
          <w:sz w:val="26"/>
          <w:szCs w:val="26"/>
          <w:lang w:eastAsia="en-US"/>
        </w:rPr>
      </w:pPr>
    </w:p>
    <w:p w:rsidR="00732AF5" w:rsidRDefault="00732AF5" w:rsidP="00732AF5">
      <w:pPr>
        <w:snapToGrid w:val="0"/>
        <w:jc w:val="center"/>
        <w:rPr>
          <w:rFonts w:eastAsia="Calibri"/>
          <w:b/>
          <w:sz w:val="26"/>
          <w:szCs w:val="26"/>
          <w:lang w:eastAsia="en-US"/>
        </w:rPr>
      </w:pPr>
      <w:r>
        <w:rPr>
          <w:rFonts w:eastAsia="Calibri"/>
          <w:b/>
          <w:sz w:val="26"/>
          <w:szCs w:val="26"/>
          <w:lang w:eastAsia="en-US"/>
        </w:rPr>
        <w:lastRenderedPageBreak/>
        <w:t>Информационное обеспечение выполнения</w:t>
      </w:r>
      <w:r>
        <w:rPr>
          <w:rFonts w:eastAsia="Calibri"/>
          <w:b/>
          <w:sz w:val="26"/>
          <w:szCs w:val="26"/>
          <w:lang w:eastAsia="en-US"/>
        </w:rPr>
        <w:br/>
        <w:t xml:space="preserve"> внеаудиторной самостоятельной работы</w:t>
      </w:r>
    </w:p>
    <w:p w:rsidR="00732AF5" w:rsidRDefault="00732AF5" w:rsidP="00732AF5">
      <w:pPr>
        <w:snapToGrid w:val="0"/>
        <w:jc w:val="center"/>
        <w:rPr>
          <w:rFonts w:eastAsia="Calibri"/>
          <w:b/>
          <w:sz w:val="26"/>
          <w:szCs w:val="26"/>
          <w:lang w:eastAsia="en-US"/>
        </w:rPr>
      </w:pPr>
    </w:p>
    <w:p w:rsidR="00732AF5" w:rsidRPr="007E3F7C" w:rsidRDefault="00732AF5" w:rsidP="00732AF5">
      <w:pPr>
        <w:ind w:firstLine="851"/>
        <w:contextualSpacing/>
        <w:jc w:val="both"/>
        <w:rPr>
          <w:sz w:val="26"/>
          <w:szCs w:val="26"/>
        </w:rPr>
      </w:pPr>
      <w:r w:rsidRPr="007E3F7C">
        <w:rPr>
          <w:b/>
          <w:bCs/>
          <w:sz w:val="26"/>
          <w:szCs w:val="26"/>
        </w:rPr>
        <w:t>Основные источники:</w:t>
      </w:r>
    </w:p>
    <w:p w:rsidR="00732AF5" w:rsidRDefault="00732AF5" w:rsidP="00732AF5">
      <w:pPr>
        <w:numPr>
          <w:ilvl w:val="1"/>
          <w:numId w:val="19"/>
        </w:numPr>
        <w:tabs>
          <w:tab w:val="left" w:pos="1020"/>
        </w:tabs>
        <w:ind w:firstLine="851"/>
        <w:contextualSpacing/>
        <w:jc w:val="both"/>
        <w:rPr>
          <w:sz w:val="26"/>
          <w:szCs w:val="26"/>
        </w:rPr>
      </w:pPr>
      <w:r w:rsidRPr="00A72D31">
        <w:rPr>
          <w:sz w:val="26"/>
          <w:szCs w:val="26"/>
        </w:rPr>
        <w:t xml:space="preserve">Семакина, O.K. Монтаж, эксплуатация и ремонт оборудования отрасли : учеб. пособие / O.K. Семакина ; Томский политехнический университет. - Томск : Изд-во Томского политехнического университета, 2018. - 184 с. - ISBN 978-5-4387-0812-4. - Текст : электронный. - URL: </w:t>
      </w:r>
      <w:hyperlink r:id="rId6" w:history="1">
        <w:r w:rsidRPr="001B3187">
          <w:rPr>
            <w:rStyle w:val="a3"/>
            <w:sz w:val="26"/>
            <w:szCs w:val="26"/>
          </w:rPr>
          <w:t>https://znanium.com/catalog/product/1043848</w:t>
        </w:r>
      </w:hyperlink>
    </w:p>
    <w:p w:rsidR="00732AF5" w:rsidRPr="00A72D31" w:rsidRDefault="00732AF5" w:rsidP="00732AF5">
      <w:pPr>
        <w:tabs>
          <w:tab w:val="left" w:pos="1020"/>
        </w:tabs>
        <w:contextualSpacing/>
        <w:jc w:val="both"/>
        <w:rPr>
          <w:sz w:val="26"/>
          <w:szCs w:val="26"/>
        </w:rPr>
      </w:pPr>
      <w:r w:rsidRPr="00A72D31">
        <w:rPr>
          <w:sz w:val="26"/>
          <w:szCs w:val="26"/>
        </w:rPr>
        <w:t>(дата обращения: 21.02.2022). – Режим доступа: по подписке.</w:t>
      </w:r>
    </w:p>
    <w:p w:rsidR="00732AF5" w:rsidRDefault="00732AF5" w:rsidP="00732AF5">
      <w:pPr>
        <w:numPr>
          <w:ilvl w:val="1"/>
          <w:numId w:val="19"/>
        </w:numPr>
        <w:tabs>
          <w:tab w:val="left" w:pos="1004"/>
        </w:tabs>
        <w:ind w:firstLine="851"/>
        <w:contextualSpacing/>
        <w:jc w:val="both"/>
        <w:rPr>
          <w:sz w:val="26"/>
          <w:szCs w:val="26"/>
        </w:rPr>
      </w:pPr>
      <w:r w:rsidRPr="007E3F7C">
        <w:rPr>
          <w:sz w:val="26"/>
          <w:szCs w:val="26"/>
        </w:rPr>
        <w:t>Чернышов Г.Г. Материалы и оборудование для сварки плавлением</w:t>
      </w:r>
      <w:r>
        <w:rPr>
          <w:sz w:val="26"/>
          <w:szCs w:val="26"/>
        </w:rPr>
        <w:t xml:space="preserve"> и </w:t>
      </w:r>
      <w:r w:rsidRPr="007E3F7C">
        <w:rPr>
          <w:sz w:val="26"/>
          <w:szCs w:val="26"/>
        </w:rPr>
        <w:t>термической резки: Учебное пособие. – М.: ИЦ «Академия». 2013 г.</w:t>
      </w:r>
    </w:p>
    <w:p w:rsidR="00732AF5" w:rsidRDefault="00732AF5" w:rsidP="00732AF5">
      <w:pPr>
        <w:numPr>
          <w:ilvl w:val="1"/>
          <w:numId w:val="19"/>
        </w:numPr>
        <w:tabs>
          <w:tab w:val="left" w:pos="1004"/>
        </w:tabs>
        <w:ind w:firstLine="851"/>
        <w:contextualSpacing/>
        <w:jc w:val="both"/>
        <w:rPr>
          <w:sz w:val="26"/>
          <w:szCs w:val="26"/>
        </w:rPr>
      </w:pPr>
      <w:r w:rsidRPr="007E3F7C">
        <w:rPr>
          <w:sz w:val="26"/>
          <w:szCs w:val="26"/>
        </w:rPr>
        <w:t>Чернышов Г.Г.</w:t>
      </w:r>
      <w:r>
        <w:rPr>
          <w:sz w:val="26"/>
          <w:szCs w:val="26"/>
        </w:rPr>
        <w:t xml:space="preserve"> Сварочное дело: Сварка и резка метталлов:учебник для нач.проф.образования/Г.Г. Чернышов – 7 – е изд., стер.-М.: Издательский центр «Акадеемия», 2013.-496.  </w:t>
      </w:r>
      <w:hyperlink r:id="rId7" w:history="1">
        <w:r w:rsidRPr="001B3187">
          <w:rPr>
            <w:rStyle w:val="a3"/>
            <w:sz w:val="26"/>
            <w:szCs w:val="26"/>
          </w:rPr>
          <w:t>https://academia-moscow.ru/ftp_share/_books/fragments/fragment_21406.pdf</w:t>
        </w:r>
      </w:hyperlink>
      <w:r>
        <w:rPr>
          <w:sz w:val="26"/>
          <w:szCs w:val="26"/>
        </w:rPr>
        <w:t xml:space="preserve"> </w:t>
      </w:r>
      <w:r w:rsidRPr="00EE0F8D">
        <w:rPr>
          <w:sz w:val="26"/>
          <w:szCs w:val="26"/>
        </w:rPr>
        <w:t>(дата обращения: 21.02.2022). – Режим доступа: по подписке.</w:t>
      </w:r>
    </w:p>
    <w:p w:rsidR="00732AF5" w:rsidRPr="00EE0F8D" w:rsidRDefault="00732AF5" w:rsidP="00732AF5">
      <w:pPr>
        <w:tabs>
          <w:tab w:val="left" w:pos="1004"/>
        </w:tabs>
        <w:ind w:left="851"/>
        <w:contextualSpacing/>
        <w:jc w:val="both"/>
        <w:rPr>
          <w:sz w:val="26"/>
          <w:szCs w:val="26"/>
        </w:rPr>
      </w:pPr>
    </w:p>
    <w:p w:rsidR="00732AF5" w:rsidRPr="007E3F7C" w:rsidRDefault="00732AF5" w:rsidP="00732AF5">
      <w:pPr>
        <w:ind w:firstLine="851"/>
        <w:contextualSpacing/>
        <w:jc w:val="both"/>
        <w:rPr>
          <w:sz w:val="26"/>
          <w:szCs w:val="26"/>
        </w:rPr>
      </w:pPr>
      <w:r w:rsidRPr="007E3F7C">
        <w:rPr>
          <w:b/>
          <w:bCs/>
          <w:sz w:val="26"/>
          <w:szCs w:val="26"/>
        </w:rPr>
        <w:t>Дополнительные источники:</w:t>
      </w:r>
    </w:p>
    <w:p w:rsidR="00732AF5" w:rsidRPr="007E3F7C" w:rsidRDefault="00732AF5" w:rsidP="00732AF5">
      <w:pPr>
        <w:numPr>
          <w:ilvl w:val="0"/>
          <w:numId w:val="20"/>
        </w:numPr>
        <w:tabs>
          <w:tab w:val="left" w:pos="1004"/>
        </w:tabs>
        <w:ind w:firstLine="851"/>
        <w:contextualSpacing/>
        <w:jc w:val="both"/>
        <w:rPr>
          <w:sz w:val="26"/>
          <w:szCs w:val="26"/>
        </w:rPr>
      </w:pPr>
      <w:r w:rsidRPr="007E3F7C">
        <w:rPr>
          <w:sz w:val="26"/>
          <w:szCs w:val="26"/>
        </w:rPr>
        <w:t>Казаков Ю.В. Сварка и резка материалов / Под ред. Казакова Ю.В.</w:t>
      </w:r>
    </w:p>
    <w:p w:rsidR="00732AF5" w:rsidRDefault="00732AF5" w:rsidP="00732AF5">
      <w:pPr>
        <w:ind w:firstLine="851"/>
        <w:contextualSpacing/>
        <w:jc w:val="both"/>
        <w:rPr>
          <w:sz w:val="26"/>
          <w:szCs w:val="26"/>
        </w:rPr>
      </w:pPr>
      <w:r w:rsidRPr="007E3F7C">
        <w:rPr>
          <w:sz w:val="26"/>
          <w:szCs w:val="26"/>
        </w:rPr>
        <w:t>учеб. пособие. - М.: ИЦ «Академия», 2013. - 400 с.</w:t>
      </w:r>
    </w:p>
    <w:p w:rsidR="00732AF5" w:rsidRPr="007E3F7C" w:rsidRDefault="00732AF5" w:rsidP="00732AF5">
      <w:pPr>
        <w:ind w:firstLine="851"/>
        <w:contextualSpacing/>
        <w:jc w:val="both"/>
        <w:rPr>
          <w:b/>
          <w:bCs/>
          <w:sz w:val="26"/>
          <w:szCs w:val="26"/>
        </w:rPr>
      </w:pPr>
      <w:r w:rsidRPr="007E3F7C">
        <w:rPr>
          <w:b/>
          <w:bCs/>
          <w:sz w:val="26"/>
          <w:szCs w:val="26"/>
        </w:rPr>
        <w:t>Нормативные литература</w:t>
      </w:r>
    </w:p>
    <w:p w:rsidR="00732AF5" w:rsidRPr="007E3F7C" w:rsidRDefault="00732AF5" w:rsidP="00732AF5">
      <w:pPr>
        <w:ind w:firstLine="851"/>
        <w:contextualSpacing/>
        <w:jc w:val="both"/>
        <w:rPr>
          <w:sz w:val="26"/>
          <w:szCs w:val="26"/>
        </w:rPr>
      </w:pPr>
      <w:r w:rsidRPr="007E3F7C">
        <w:rPr>
          <w:sz w:val="26"/>
          <w:szCs w:val="26"/>
        </w:rPr>
        <w:t>ГОСТ 5264 – 80*. Ручная дуговая сварка. сварные соединения.</w:t>
      </w:r>
      <w:r>
        <w:rPr>
          <w:sz w:val="26"/>
          <w:szCs w:val="26"/>
        </w:rPr>
        <w:t xml:space="preserve"> </w:t>
      </w:r>
      <w:r w:rsidRPr="007E3F7C">
        <w:rPr>
          <w:sz w:val="26"/>
          <w:szCs w:val="26"/>
        </w:rPr>
        <w:t>основные типы, конструкционные элементы и размеры.</w:t>
      </w:r>
    </w:p>
    <w:p w:rsidR="00732AF5" w:rsidRPr="007E3F7C" w:rsidRDefault="00732AF5" w:rsidP="00732AF5">
      <w:pPr>
        <w:ind w:firstLine="851"/>
        <w:contextualSpacing/>
        <w:jc w:val="both"/>
        <w:rPr>
          <w:sz w:val="26"/>
          <w:szCs w:val="26"/>
        </w:rPr>
      </w:pPr>
      <w:r w:rsidRPr="007E3F7C">
        <w:rPr>
          <w:sz w:val="26"/>
          <w:szCs w:val="26"/>
        </w:rPr>
        <w:t>ГОСТ 8713 – 79*. Сварка под флюсом. соединения сварные. основные типы конструктивные элементы и размеры.</w:t>
      </w:r>
    </w:p>
    <w:p w:rsidR="00732AF5" w:rsidRPr="007E3F7C" w:rsidRDefault="00732AF5" w:rsidP="00732AF5">
      <w:pPr>
        <w:ind w:firstLine="851"/>
        <w:contextualSpacing/>
        <w:jc w:val="both"/>
        <w:rPr>
          <w:sz w:val="26"/>
          <w:szCs w:val="26"/>
        </w:rPr>
      </w:pPr>
      <w:r w:rsidRPr="007E3F7C">
        <w:rPr>
          <w:sz w:val="26"/>
          <w:szCs w:val="26"/>
        </w:rPr>
        <w:t>ГОСТ 16037 – 80*  Соединения сварные стольных трубопроводов</w:t>
      </w:r>
      <w:r>
        <w:rPr>
          <w:sz w:val="26"/>
          <w:szCs w:val="26"/>
        </w:rPr>
        <w:t xml:space="preserve"> </w:t>
      </w:r>
      <w:r w:rsidRPr="007E3F7C">
        <w:rPr>
          <w:sz w:val="26"/>
          <w:szCs w:val="26"/>
        </w:rPr>
        <w:t>основные типы, конструктивные элементы и размеры.</w:t>
      </w:r>
    </w:p>
    <w:p w:rsidR="00732AF5" w:rsidRPr="007E3F7C" w:rsidRDefault="00732AF5" w:rsidP="00732AF5">
      <w:pPr>
        <w:ind w:firstLine="851"/>
        <w:contextualSpacing/>
        <w:jc w:val="both"/>
        <w:rPr>
          <w:sz w:val="26"/>
          <w:szCs w:val="26"/>
        </w:rPr>
      </w:pPr>
      <w:r w:rsidRPr="007E3F7C">
        <w:rPr>
          <w:sz w:val="26"/>
          <w:szCs w:val="26"/>
        </w:rPr>
        <w:t>ГОСТ 9466 – 75* . Электроды покрытые металлические для ручной дуговой сварки конструкционных и теплоустойчивых сталей.</w:t>
      </w:r>
    </w:p>
    <w:p w:rsidR="00732AF5" w:rsidRPr="007E3F7C" w:rsidRDefault="00732AF5" w:rsidP="00732AF5">
      <w:pPr>
        <w:ind w:firstLine="851"/>
        <w:contextualSpacing/>
        <w:jc w:val="both"/>
        <w:rPr>
          <w:sz w:val="26"/>
          <w:szCs w:val="26"/>
        </w:rPr>
      </w:pPr>
      <w:r w:rsidRPr="007E3F7C">
        <w:rPr>
          <w:sz w:val="26"/>
          <w:szCs w:val="26"/>
        </w:rPr>
        <w:t>ГОСТ 9467 – 75* . Электроды покрытые металлические для ручной дуговой сварки конструкционных и теплоустойчивых сталей. типы.</w:t>
      </w:r>
    </w:p>
    <w:p w:rsidR="00732AF5" w:rsidRPr="007E3F7C" w:rsidRDefault="00732AF5" w:rsidP="00732AF5">
      <w:pPr>
        <w:ind w:firstLine="851"/>
        <w:contextualSpacing/>
        <w:jc w:val="both"/>
        <w:rPr>
          <w:sz w:val="26"/>
          <w:szCs w:val="26"/>
        </w:rPr>
      </w:pPr>
      <w:r w:rsidRPr="007E3F7C">
        <w:rPr>
          <w:sz w:val="26"/>
          <w:szCs w:val="26"/>
        </w:rPr>
        <w:t>ГОСТ 26271 – 84* . Проволока порошковая для дуговой сварки углеродистых и низколегированных сталей. общие технические условия.</w:t>
      </w:r>
    </w:p>
    <w:p w:rsidR="00732AF5" w:rsidRDefault="00732AF5" w:rsidP="00732AF5">
      <w:pPr>
        <w:ind w:firstLine="851"/>
        <w:contextualSpacing/>
        <w:jc w:val="both"/>
        <w:rPr>
          <w:sz w:val="26"/>
          <w:szCs w:val="26"/>
        </w:rPr>
      </w:pPr>
      <w:r w:rsidRPr="007E3F7C">
        <w:rPr>
          <w:sz w:val="26"/>
          <w:szCs w:val="26"/>
        </w:rPr>
        <w:t>ГОСТ 2601 – 84. Сварка металлов. термины и определения основных понятий.</w:t>
      </w:r>
    </w:p>
    <w:p w:rsidR="00732AF5" w:rsidRPr="007E3F7C" w:rsidRDefault="00732AF5" w:rsidP="00732AF5">
      <w:pPr>
        <w:ind w:firstLine="851"/>
        <w:contextualSpacing/>
        <w:jc w:val="both"/>
        <w:rPr>
          <w:sz w:val="26"/>
          <w:szCs w:val="26"/>
        </w:rPr>
      </w:pPr>
    </w:p>
    <w:p w:rsidR="00732AF5" w:rsidRPr="007E3F7C" w:rsidRDefault="00732AF5" w:rsidP="00732AF5">
      <w:pPr>
        <w:ind w:firstLine="851"/>
        <w:contextualSpacing/>
        <w:jc w:val="both"/>
        <w:rPr>
          <w:b/>
          <w:bCs/>
          <w:sz w:val="26"/>
          <w:szCs w:val="26"/>
        </w:rPr>
      </w:pPr>
      <w:r w:rsidRPr="007E3F7C">
        <w:rPr>
          <w:b/>
          <w:bCs/>
          <w:sz w:val="26"/>
          <w:szCs w:val="26"/>
        </w:rPr>
        <w:t xml:space="preserve">Сервисы и инструменты: </w:t>
      </w:r>
    </w:p>
    <w:p w:rsidR="00732AF5" w:rsidRPr="007E3F7C" w:rsidRDefault="00732AF5" w:rsidP="00732AF5">
      <w:pPr>
        <w:ind w:firstLine="851"/>
        <w:contextualSpacing/>
        <w:jc w:val="both"/>
        <w:rPr>
          <w:sz w:val="26"/>
          <w:szCs w:val="26"/>
        </w:rPr>
      </w:pPr>
      <w:r w:rsidRPr="007E3F7C">
        <w:rPr>
          <w:sz w:val="26"/>
          <w:szCs w:val="26"/>
        </w:rPr>
        <w:t xml:space="preserve">1. Skype (режим доступа: https://www.skype.com/) </w:t>
      </w:r>
    </w:p>
    <w:p w:rsidR="00732AF5" w:rsidRPr="007E3F7C" w:rsidRDefault="00732AF5" w:rsidP="00732AF5">
      <w:pPr>
        <w:ind w:firstLine="851"/>
        <w:contextualSpacing/>
        <w:jc w:val="both"/>
        <w:rPr>
          <w:sz w:val="26"/>
          <w:szCs w:val="26"/>
        </w:rPr>
      </w:pPr>
      <w:r w:rsidRPr="007E3F7C">
        <w:rPr>
          <w:sz w:val="26"/>
          <w:szCs w:val="26"/>
        </w:rPr>
        <w:t>2. Zoom (режим доступа: https://zoom.us/)</w:t>
      </w:r>
    </w:p>
    <w:p w:rsidR="00732AF5" w:rsidRDefault="00732AF5" w:rsidP="00732AF5">
      <w:pPr>
        <w:ind w:firstLine="851"/>
        <w:contextualSpacing/>
        <w:jc w:val="both"/>
        <w:rPr>
          <w:rStyle w:val="a3"/>
          <w:sz w:val="26"/>
          <w:szCs w:val="26"/>
        </w:rPr>
      </w:pPr>
      <w:r w:rsidRPr="007E3F7C">
        <w:rPr>
          <w:sz w:val="26"/>
          <w:szCs w:val="26"/>
        </w:rPr>
        <w:t xml:space="preserve">3. </w:t>
      </w:r>
      <w:hyperlink r:id="rId8" w:history="1">
        <w:r w:rsidRPr="007E3F7C">
          <w:rPr>
            <w:rStyle w:val="a3"/>
            <w:sz w:val="26"/>
            <w:szCs w:val="26"/>
          </w:rPr>
          <w:t>https://disk.yandex.ru/</w:t>
        </w:r>
      </w:hyperlink>
    </w:p>
    <w:p w:rsidR="00732AF5" w:rsidRDefault="00732AF5" w:rsidP="00732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b/>
          <w:i/>
          <w:caps/>
          <w:sz w:val="26"/>
          <w:szCs w:val="26"/>
        </w:rPr>
      </w:pPr>
    </w:p>
    <w:p w:rsidR="00732AF5" w:rsidRDefault="00732AF5" w:rsidP="00732AF5">
      <w:pPr>
        <w:spacing w:after="160" w:line="252" w:lineRule="auto"/>
        <w:rPr>
          <w:rFonts w:eastAsia="Calibri"/>
          <w:sz w:val="26"/>
          <w:szCs w:val="26"/>
          <w:lang w:eastAsia="en-US"/>
        </w:rPr>
      </w:pPr>
      <w:r>
        <w:rPr>
          <w:rFonts w:eastAsia="Calibri"/>
          <w:sz w:val="26"/>
          <w:szCs w:val="26"/>
          <w:lang w:eastAsia="en-US"/>
        </w:rPr>
        <w:br w:type="page"/>
      </w:r>
    </w:p>
    <w:p w:rsidR="00732AF5" w:rsidRDefault="00732AF5" w:rsidP="00732AF5">
      <w:pPr>
        <w:snapToGrid w:val="0"/>
        <w:jc w:val="both"/>
        <w:rPr>
          <w:rFonts w:eastAsia="Calibri"/>
          <w:sz w:val="26"/>
          <w:szCs w:val="26"/>
          <w:lang w:eastAsia="en-US"/>
        </w:rPr>
      </w:pPr>
    </w:p>
    <w:p w:rsidR="00732AF5" w:rsidRDefault="00732AF5" w:rsidP="00732AF5">
      <w:pPr>
        <w:snapToGrid w:val="0"/>
        <w:jc w:val="both"/>
        <w:rPr>
          <w:rFonts w:eastAsia="Calibri"/>
          <w:sz w:val="26"/>
          <w:szCs w:val="26"/>
          <w:lang w:eastAsia="en-US"/>
        </w:rPr>
      </w:pPr>
    </w:p>
    <w:p w:rsidR="00732AF5" w:rsidRDefault="00732AF5" w:rsidP="00732AF5">
      <w:pPr>
        <w:snapToGrid w:val="0"/>
        <w:jc w:val="both"/>
        <w:rPr>
          <w:rFonts w:eastAsia="Calibri"/>
          <w:sz w:val="26"/>
          <w:szCs w:val="26"/>
          <w:lang w:eastAsia="en-US"/>
        </w:rPr>
      </w:pPr>
    </w:p>
    <w:p w:rsidR="00732AF5" w:rsidRDefault="00732AF5" w:rsidP="00732AF5">
      <w:pPr>
        <w:tabs>
          <w:tab w:val="left" w:pos="3405"/>
        </w:tabs>
        <w:jc w:val="right"/>
        <w:rPr>
          <w:rFonts w:eastAsia="Calibri"/>
          <w:sz w:val="26"/>
          <w:szCs w:val="26"/>
          <w:lang w:eastAsia="en-US"/>
        </w:rPr>
      </w:pPr>
      <w:r>
        <w:rPr>
          <w:rFonts w:eastAsia="Calibri"/>
          <w:sz w:val="26"/>
          <w:szCs w:val="26"/>
          <w:lang w:eastAsia="en-US"/>
        </w:rPr>
        <w:t>Приложение 1</w:t>
      </w:r>
    </w:p>
    <w:p w:rsidR="00732AF5" w:rsidRDefault="00732AF5" w:rsidP="00732AF5">
      <w:pPr>
        <w:tabs>
          <w:tab w:val="left" w:pos="3405"/>
        </w:tabs>
        <w:jc w:val="right"/>
        <w:rPr>
          <w:rFonts w:eastAsia="Calibri"/>
          <w:sz w:val="26"/>
          <w:szCs w:val="26"/>
          <w:lang w:eastAsia="en-US"/>
        </w:rPr>
      </w:pPr>
      <w:r>
        <w:rPr>
          <w:rFonts w:eastAsia="Calibri"/>
          <w:sz w:val="26"/>
          <w:szCs w:val="26"/>
          <w:lang w:eastAsia="en-US"/>
        </w:rPr>
        <w:t>Титульный лист реферата.</w:t>
      </w:r>
    </w:p>
    <w:p w:rsidR="00732AF5" w:rsidRDefault="00732AF5" w:rsidP="00732AF5">
      <w:pPr>
        <w:tabs>
          <w:tab w:val="left" w:pos="3405"/>
        </w:tabs>
        <w:jc w:val="right"/>
        <w:rPr>
          <w:rFonts w:eastAsia="Calibri"/>
          <w:sz w:val="26"/>
          <w:szCs w:val="26"/>
          <w:lang w:eastAsia="en-US"/>
        </w:rPr>
      </w:pPr>
    </w:p>
    <w:p w:rsidR="00732AF5" w:rsidRDefault="00732AF5" w:rsidP="00732AF5">
      <w:pPr>
        <w:jc w:val="center"/>
        <w:rPr>
          <w:rFonts w:eastAsia="Calibri"/>
          <w:b/>
          <w:sz w:val="26"/>
          <w:szCs w:val="26"/>
          <w:lang w:eastAsia="en-US"/>
        </w:rPr>
      </w:pPr>
      <w:r>
        <w:rPr>
          <w:rFonts w:eastAsia="Calibri"/>
          <w:b/>
          <w:sz w:val="26"/>
          <w:szCs w:val="26"/>
          <w:lang w:eastAsia="en-US"/>
        </w:rPr>
        <w:t>Министерство   образования и науки Республики Татарстан</w:t>
      </w:r>
    </w:p>
    <w:p w:rsidR="00732AF5" w:rsidRDefault="00732AF5" w:rsidP="00732AF5">
      <w:pPr>
        <w:jc w:val="center"/>
        <w:rPr>
          <w:rFonts w:eastAsia="Calibri"/>
          <w:b/>
          <w:sz w:val="26"/>
          <w:szCs w:val="26"/>
          <w:lang w:eastAsia="en-US"/>
        </w:rPr>
      </w:pPr>
      <w:r>
        <w:rPr>
          <w:rFonts w:eastAsia="Calibri"/>
          <w:b/>
          <w:sz w:val="26"/>
          <w:szCs w:val="26"/>
          <w:lang w:eastAsia="en-US"/>
        </w:rPr>
        <w:t>ГАПОУ «Казанский политехнический колледж»</w:t>
      </w: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center"/>
        <w:rPr>
          <w:rFonts w:eastAsia="Calibri"/>
          <w:b/>
          <w:sz w:val="26"/>
          <w:szCs w:val="26"/>
          <w:lang w:eastAsia="en-US"/>
        </w:rPr>
      </w:pPr>
      <w:r>
        <w:rPr>
          <w:rFonts w:eastAsia="Calibri"/>
          <w:b/>
          <w:sz w:val="26"/>
          <w:szCs w:val="26"/>
          <w:lang w:eastAsia="en-US"/>
        </w:rPr>
        <w:t>Реферат</w:t>
      </w:r>
    </w:p>
    <w:p w:rsidR="00732AF5" w:rsidRDefault="00732AF5" w:rsidP="00732AF5">
      <w:pPr>
        <w:jc w:val="center"/>
        <w:rPr>
          <w:rFonts w:eastAsia="Calibri"/>
          <w:sz w:val="26"/>
          <w:szCs w:val="26"/>
          <w:lang w:eastAsia="en-US"/>
        </w:rPr>
      </w:pPr>
      <w:r>
        <w:rPr>
          <w:rFonts w:eastAsia="Calibri"/>
          <w:sz w:val="26"/>
          <w:szCs w:val="26"/>
          <w:lang w:eastAsia="en-US"/>
        </w:rPr>
        <w:t>по дисциплине _______________________________________</w:t>
      </w:r>
    </w:p>
    <w:p w:rsidR="00732AF5" w:rsidRDefault="00732AF5" w:rsidP="00732AF5">
      <w:pPr>
        <w:jc w:val="center"/>
        <w:rPr>
          <w:rFonts w:eastAsia="Calibri"/>
          <w:sz w:val="26"/>
          <w:szCs w:val="26"/>
          <w:lang w:eastAsia="en-US"/>
        </w:rPr>
      </w:pPr>
      <w:r>
        <w:rPr>
          <w:rFonts w:eastAsia="Calibri"/>
          <w:sz w:val="26"/>
          <w:szCs w:val="26"/>
          <w:lang w:eastAsia="en-US"/>
        </w:rPr>
        <w:t xml:space="preserve">Тема: </w:t>
      </w:r>
      <w:r>
        <w:rPr>
          <w:rFonts w:eastAsia="Calibri"/>
          <w:color w:val="000000"/>
          <w:spacing w:val="1"/>
          <w:sz w:val="26"/>
          <w:szCs w:val="26"/>
          <w:lang w:eastAsia="en-US"/>
        </w:rPr>
        <w:t>____________________________________________________</w:t>
      </w: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ind w:left="4962"/>
        <w:rPr>
          <w:rFonts w:eastAsia="Calibri"/>
          <w:sz w:val="26"/>
          <w:szCs w:val="26"/>
          <w:lang w:eastAsia="en-US"/>
        </w:rPr>
      </w:pPr>
      <w:r>
        <w:rPr>
          <w:rFonts w:eastAsia="Calibri"/>
          <w:sz w:val="26"/>
          <w:szCs w:val="26"/>
          <w:lang w:eastAsia="en-US"/>
        </w:rPr>
        <w:t xml:space="preserve">Выполнил: обучающийся __курса, </w:t>
      </w:r>
    </w:p>
    <w:p w:rsidR="00732AF5" w:rsidRDefault="00732AF5" w:rsidP="00732AF5">
      <w:pPr>
        <w:ind w:left="4962"/>
        <w:rPr>
          <w:rFonts w:eastAsia="Calibri"/>
          <w:sz w:val="26"/>
          <w:szCs w:val="26"/>
          <w:lang w:eastAsia="en-US"/>
        </w:rPr>
      </w:pPr>
      <w:r>
        <w:rPr>
          <w:rFonts w:eastAsia="Calibri"/>
          <w:sz w:val="26"/>
          <w:szCs w:val="26"/>
          <w:lang w:eastAsia="en-US"/>
        </w:rPr>
        <w:t>Группы № ____, ФИО</w:t>
      </w:r>
    </w:p>
    <w:p w:rsidR="00732AF5" w:rsidRDefault="00732AF5" w:rsidP="00732AF5">
      <w:pPr>
        <w:tabs>
          <w:tab w:val="left" w:pos="5655"/>
        </w:tabs>
        <w:ind w:left="4962"/>
        <w:rPr>
          <w:rFonts w:eastAsia="Calibri"/>
          <w:sz w:val="26"/>
          <w:szCs w:val="26"/>
          <w:lang w:eastAsia="en-US"/>
        </w:rPr>
      </w:pPr>
      <w:r>
        <w:rPr>
          <w:rFonts w:eastAsia="Calibri"/>
          <w:sz w:val="26"/>
          <w:szCs w:val="26"/>
          <w:lang w:eastAsia="en-US"/>
        </w:rPr>
        <w:t>Проверил:</w:t>
      </w:r>
    </w:p>
    <w:p w:rsidR="00732AF5" w:rsidRDefault="00732AF5" w:rsidP="00732AF5">
      <w:pPr>
        <w:ind w:left="4962"/>
        <w:rPr>
          <w:rFonts w:eastAsia="Calibri"/>
          <w:sz w:val="26"/>
          <w:szCs w:val="26"/>
          <w:lang w:eastAsia="en-US"/>
        </w:rPr>
      </w:pPr>
      <w:r>
        <w:rPr>
          <w:rFonts w:eastAsia="Calibri"/>
          <w:sz w:val="26"/>
          <w:szCs w:val="26"/>
          <w:lang w:eastAsia="en-US"/>
        </w:rPr>
        <w:t xml:space="preserve">Преподаватель: ______ФИО </w:t>
      </w:r>
    </w:p>
    <w:p w:rsidR="00732AF5" w:rsidRDefault="00732AF5" w:rsidP="00732AF5">
      <w:pPr>
        <w:ind w:left="4962"/>
        <w:rPr>
          <w:rFonts w:eastAsia="Calibri"/>
          <w:sz w:val="26"/>
          <w:szCs w:val="26"/>
          <w:lang w:eastAsia="en-US"/>
        </w:rPr>
      </w:pPr>
      <w:r>
        <w:rPr>
          <w:rFonts w:eastAsia="Calibri"/>
          <w:sz w:val="26"/>
          <w:szCs w:val="26"/>
          <w:lang w:eastAsia="en-US"/>
        </w:rPr>
        <w:t>___ (отметка)</w:t>
      </w:r>
    </w:p>
    <w:p w:rsidR="00732AF5" w:rsidRDefault="00732AF5" w:rsidP="00732AF5">
      <w:pPr>
        <w:tabs>
          <w:tab w:val="left" w:pos="6975"/>
        </w:tabs>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both"/>
        <w:rPr>
          <w:rFonts w:eastAsia="Calibri"/>
          <w:sz w:val="26"/>
          <w:szCs w:val="26"/>
          <w:lang w:eastAsia="en-US"/>
        </w:rPr>
      </w:pPr>
    </w:p>
    <w:p w:rsidR="00732AF5" w:rsidRDefault="00732AF5" w:rsidP="00732AF5">
      <w:pPr>
        <w:jc w:val="center"/>
        <w:rPr>
          <w:rFonts w:eastAsia="Calibri"/>
          <w:sz w:val="26"/>
          <w:szCs w:val="26"/>
          <w:lang w:eastAsia="en-US"/>
        </w:rPr>
      </w:pPr>
      <w:r>
        <w:rPr>
          <w:rFonts w:eastAsia="Calibri"/>
          <w:sz w:val="26"/>
          <w:szCs w:val="26"/>
          <w:lang w:eastAsia="en-US"/>
        </w:rPr>
        <w:t>Казань, 2021 г.</w:t>
      </w:r>
    </w:p>
    <w:p w:rsidR="00732AF5" w:rsidRDefault="00732AF5" w:rsidP="00732AF5">
      <w:pPr>
        <w:tabs>
          <w:tab w:val="left" w:pos="3405"/>
        </w:tabs>
        <w:jc w:val="right"/>
        <w:rPr>
          <w:rFonts w:eastAsia="Calibri"/>
          <w:sz w:val="26"/>
          <w:szCs w:val="26"/>
          <w:lang w:eastAsia="en-US"/>
        </w:rPr>
      </w:pPr>
    </w:p>
    <w:p w:rsidR="00732AF5" w:rsidRDefault="00732AF5" w:rsidP="00732AF5">
      <w:pPr>
        <w:snapToGrid w:val="0"/>
        <w:jc w:val="both"/>
        <w:rPr>
          <w:rFonts w:eastAsia="Calibri"/>
          <w:sz w:val="26"/>
          <w:szCs w:val="26"/>
          <w:lang w:eastAsia="en-US"/>
        </w:rPr>
      </w:pPr>
    </w:p>
    <w:p w:rsidR="00732AF5" w:rsidRDefault="00732AF5" w:rsidP="00732AF5">
      <w:pPr>
        <w:pStyle w:val="a4"/>
        <w:spacing w:before="0" w:beforeAutospacing="0" w:after="0" w:afterAutospacing="0"/>
        <w:rPr>
          <w:sz w:val="26"/>
          <w:szCs w:val="26"/>
        </w:rPr>
      </w:pPr>
    </w:p>
    <w:p w:rsidR="00732AF5" w:rsidRDefault="00732AF5" w:rsidP="00732AF5">
      <w:pPr>
        <w:rPr>
          <w:sz w:val="26"/>
          <w:szCs w:val="26"/>
        </w:rPr>
      </w:pPr>
    </w:p>
    <w:p w:rsidR="00732AF5" w:rsidRDefault="00732AF5" w:rsidP="00732AF5">
      <w:pPr>
        <w:rPr>
          <w:sz w:val="26"/>
          <w:szCs w:val="26"/>
        </w:rPr>
      </w:pPr>
    </w:p>
    <w:p w:rsidR="00732AF5" w:rsidRDefault="00732AF5" w:rsidP="00732AF5">
      <w:pPr>
        <w:rPr>
          <w:sz w:val="26"/>
          <w:szCs w:val="26"/>
        </w:rPr>
      </w:pPr>
    </w:p>
    <w:p w:rsidR="00732AF5" w:rsidRDefault="00732AF5" w:rsidP="00732AF5">
      <w:pPr>
        <w:rPr>
          <w:sz w:val="26"/>
          <w:szCs w:val="26"/>
        </w:rPr>
      </w:pPr>
    </w:p>
    <w:p w:rsidR="00732AF5" w:rsidRDefault="00732AF5" w:rsidP="00732AF5">
      <w:pPr>
        <w:rPr>
          <w:sz w:val="26"/>
          <w:szCs w:val="26"/>
        </w:rPr>
      </w:pPr>
    </w:p>
    <w:p w:rsidR="00732AF5" w:rsidRDefault="00732AF5" w:rsidP="00732AF5">
      <w:pPr>
        <w:rPr>
          <w:sz w:val="26"/>
          <w:szCs w:val="26"/>
        </w:rPr>
      </w:pPr>
    </w:p>
    <w:p w:rsidR="00732AF5" w:rsidRDefault="00732AF5" w:rsidP="00732AF5">
      <w:pPr>
        <w:rPr>
          <w:sz w:val="26"/>
          <w:szCs w:val="26"/>
        </w:rPr>
      </w:pPr>
    </w:p>
    <w:p w:rsidR="00732AF5" w:rsidRDefault="00732AF5" w:rsidP="00732AF5">
      <w:pPr>
        <w:rPr>
          <w:sz w:val="26"/>
          <w:szCs w:val="26"/>
        </w:rPr>
      </w:pPr>
    </w:p>
    <w:p w:rsidR="00732AF5" w:rsidRDefault="00732AF5" w:rsidP="00732AF5">
      <w:pPr>
        <w:rPr>
          <w:sz w:val="26"/>
          <w:szCs w:val="26"/>
        </w:rPr>
      </w:pPr>
    </w:p>
    <w:p w:rsidR="00732AF5" w:rsidRDefault="00732AF5" w:rsidP="00732AF5">
      <w:pPr>
        <w:rPr>
          <w:sz w:val="26"/>
          <w:szCs w:val="26"/>
        </w:rPr>
      </w:pPr>
    </w:p>
    <w:p w:rsidR="00D51CF2" w:rsidRDefault="00D51CF2"/>
    <w:sectPr w:rsidR="00D51C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ndale Sans UI">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singleLevel"/>
    <w:tmpl w:val="00000003"/>
    <w:lvl w:ilvl="0">
      <w:start w:val="1"/>
      <w:numFmt w:val="decimal"/>
      <w:suff w:val="space"/>
      <w:lvlText w:val="%1."/>
      <w:lvlJc w:val="left"/>
      <w:pPr>
        <w:tabs>
          <w:tab w:val="num" w:pos="0"/>
        </w:tabs>
        <w:ind w:left="0" w:firstLine="0"/>
      </w:pPr>
      <w:rPr>
        <w:rFonts w:hint="default"/>
        <w:sz w:val="26"/>
        <w:szCs w:val="26"/>
      </w:rPr>
    </w:lvl>
  </w:abstractNum>
  <w:abstractNum w:abstractNumId="1">
    <w:nsid w:val="00000004"/>
    <w:multiLevelType w:val="singleLevel"/>
    <w:tmpl w:val="00000004"/>
    <w:name w:val="WW8Num24"/>
    <w:lvl w:ilvl="0">
      <w:start w:val="1"/>
      <w:numFmt w:val="decimal"/>
      <w:suff w:val="space"/>
      <w:lvlText w:val="%1."/>
      <w:lvlJc w:val="left"/>
      <w:pPr>
        <w:tabs>
          <w:tab w:val="num" w:pos="0"/>
        </w:tabs>
        <w:ind w:left="644" w:hanging="360"/>
      </w:pPr>
      <w:rPr>
        <w:rFonts w:hint="default"/>
        <w:bCs/>
        <w:sz w:val="26"/>
        <w:szCs w:val="26"/>
      </w:rPr>
    </w:lvl>
  </w:abstractNum>
  <w:abstractNum w:abstractNumId="2">
    <w:nsid w:val="00000005"/>
    <w:multiLevelType w:val="singleLevel"/>
    <w:tmpl w:val="00000005"/>
    <w:name w:val="WW8Num27"/>
    <w:lvl w:ilvl="0">
      <w:start w:val="1"/>
      <w:numFmt w:val="decimal"/>
      <w:suff w:val="space"/>
      <w:lvlText w:val="%1."/>
      <w:lvlJc w:val="left"/>
      <w:pPr>
        <w:tabs>
          <w:tab w:val="num" w:pos="0"/>
        </w:tabs>
        <w:ind w:left="644" w:hanging="360"/>
      </w:pPr>
      <w:rPr>
        <w:rFonts w:hint="default"/>
      </w:rPr>
    </w:lvl>
  </w:abstractNum>
  <w:abstractNum w:abstractNumId="3">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4">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5">
    <w:nsid w:val="000012DB"/>
    <w:multiLevelType w:val="hybridMultilevel"/>
    <w:tmpl w:val="F322F2FA"/>
    <w:lvl w:ilvl="0" w:tplc="C6D8CC04">
      <w:start w:val="1"/>
      <w:numFmt w:val="bullet"/>
      <w:lvlText w:val="и"/>
      <w:lvlJc w:val="left"/>
    </w:lvl>
    <w:lvl w:ilvl="1" w:tplc="C8781B98">
      <w:start w:val="1"/>
      <w:numFmt w:val="decimal"/>
      <w:suff w:val="space"/>
      <w:lvlText w:val="%2."/>
      <w:lvlJc w:val="left"/>
      <w:pPr>
        <w:ind w:left="0" w:firstLine="0"/>
      </w:pPr>
      <w:rPr>
        <w:rFonts w:hint="default"/>
      </w:rPr>
    </w:lvl>
    <w:lvl w:ilvl="2" w:tplc="0FDCB2DA">
      <w:numFmt w:val="decimal"/>
      <w:lvlText w:val=""/>
      <w:lvlJc w:val="left"/>
    </w:lvl>
    <w:lvl w:ilvl="3" w:tplc="CE7E57BC">
      <w:numFmt w:val="decimal"/>
      <w:lvlText w:val=""/>
      <w:lvlJc w:val="left"/>
    </w:lvl>
    <w:lvl w:ilvl="4" w:tplc="292E5760">
      <w:numFmt w:val="decimal"/>
      <w:lvlText w:val=""/>
      <w:lvlJc w:val="left"/>
    </w:lvl>
    <w:lvl w:ilvl="5" w:tplc="5D6C8C4E">
      <w:numFmt w:val="decimal"/>
      <w:lvlText w:val=""/>
      <w:lvlJc w:val="left"/>
    </w:lvl>
    <w:lvl w:ilvl="6" w:tplc="1FF095B6">
      <w:numFmt w:val="decimal"/>
      <w:lvlText w:val=""/>
      <w:lvlJc w:val="left"/>
    </w:lvl>
    <w:lvl w:ilvl="7" w:tplc="E4DEC08C">
      <w:numFmt w:val="decimal"/>
      <w:lvlText w:val=""/>
      <w:lvlJc w:val="left"/>
    </w:lvl>
    <w:lvl w:ilvl="8" w:tplc="69C64438">
      <w:numFmt w:val="decimal"/>
      <w:lvlText w:val=""/>
      <w:lvlJc w:val="left"/>
    </w:lvl>
  </w:abstractNum>
  <w:abstractNum w:abstractNumId="6">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nsid w:val="081A0AD9"/>
    <w:multiLevelType w:val="hybridMultilevel"/>
    <w:tmpl w:val="C1B84EE2"/>
    <w:lvl w:ilvl="0" w:tplc="52CCEAC8">
      <w:start w:val="1"/>
      <w:numFmt w:val="bullet"/>
      <w:suff w:val="space"/>
      <w:lvlText w:val=""/>
      <w:lvlJc w:val="left"/>
      <w:pPr>
        <w:ind w:left="720" w:hanging="360"/>
      </w:pPr>
      <w:rPr>
        <w:rFonts w:ascii="Wingdings" w:hAnsi="Wingdings" w:hint="default"/>
      </w:rPr>
    </w:lvl>
    <w:lvl w:ilvl="1" w:tplc="04190003">
      <w:start w:val="1"/>
      <w:numFmt w:val="bullet"/>
      <w:lvlText w:val="o"/>
      <w:lvlJc w:val="left"/>
      <w:pPr>
        <w:tabs>
          <w:tab w:val="num" w:pos="1979"/>
        </w:tabs>
        <w:ind w:left="1979" w:hanging="360"/>
      </w:pPr>
      <w:rPr>
        <w:rFonts w:ascii="Courier New" w:hAnsi="Courier New" w:cs="Courier New" w:hint="default"/>
      </w:rPr>
    </w:lvl>
    <w:lvl w:ilvl="2" w:tplc="04190005">
      <w:start w:val="1"/>
      <w:numFmt w:val="bullet"/>
      <w:lvlText w:val=""/>
      <w:lvlJc w:val="left"/>
      <w:pPr>
        <w:tabs>
          <w:tab w:val="num" w:pos="2699"/>
        </w:tabs>
        <w:ind w:left="2699" w:hanging="360"/>
      </w:pPr>
      <w:rPr>
        <w:rFonts w:ascii="Wingdings" w:hAnsi="Wingdings" w:hint="default"/>
      </w:rPr>
    </w:lvl>
    <w:lvl w:ilvl="3" w:tplc="04190001">
      <w:start w:val="1"/>
      <w:numFmt w:val="bullet"/>
      <w:lvlText w:val=""/>
      <w:lvlJc w:val="left"/>
      <w:pPr>
        <w:tabs>
          <w:tab w:val="num" w:pos="3419"/>
        </w:tabs>
        <w:ind w:left="3419" w:hanging="360"/>
      </w:pPr>
      <w:rPr>
        <w:rFonts w:ascii="Symbol" w:hAnsi="Symbol" w:hint="default"/>
      </w:rPr>
    </w:lvl>
    <w:lvl w:ilvl="4" w:tplc="04190003">
      <w:start w:val="1"/>
      <w:numFmt w:val="bullet"/>
      <w:lvlText w:val="o"/>
      <w:lvlJc w:val="left"/>
      <w:pPr>
        <w:tabs>
          <w:tab w:val="num" w:pos="4139"/>
        </w:tabs>
        <w:ind w:left="4139" w:hanging="360"/>
      </w:pPr>
      <w:rPr>
        <w:rFonts w:ascii="Courier New" w:hAnsi="Courier New" w:cs="Courier New" w:hint="default"/>
      </w:rPr>
    </w:lvl>
    <w:lvl w:ilvl="5" w:tplc="04190005">
      <w:start w:val="1"/>
      <w:numFmt w:val="bullet"/>
      <w:lvlText w:val=""/>
      <w:lvlJc w:val="left"/>
      <w:pPr>
        <w:tabs>
          <w:tab w:val="num" w:pos="4859"/>
        </w:tabs>
        <w:ind w:left="4859" w:hanging="360"/>
      </w:pPr>
      <w:rPr>
        <w:rFonts w:ascii="Wingdings" w:hAnsi="Wingdings" w:hint="default"/>
      </w:rPr>
    </w:lvl>
    <w:lvl w:ilvl="6" w:tplc="04190001">
      <w:start w:val="1"/>
      <w:numFmt w:val="bullet"/>
      <w:lvlText w:val=""/>
      <w:lvlJc w:val="left"/>
      <w:pPr>
        <w:tabs>
          <w:tab w:val="num" w:pos="5579"/>
        </w:tabs>
        <w:ind w:left="5579" w:hanging="360"/>
      </w:pPr>
      <w:rPr>
        <w:rFonts w:ascii="Symbol" w:hAnsi="Symbol" w:hint="default"/>
      </w:rPr>
    </w:lvl>
    <w:lvl w:ilvl="7" w:tplc="04190003">
      <w:start w:val="1"/>
      <w:numFmt w:val="bullet"/>
      <w:lvlText w:val="o"/>
      <w:lvlJc w:val="left"/>
      <w:pPr>
        <w:tabs>
          <w:tab w:val="num" w:pos="6299"/>
        </w:tabs>
        <w:ind w:left="6299" w:hanging="360"/>
      </w:pPr>
      <w:rPr>
        <w:rFonts w:ascii="Courier New" w:hAnsi="Courier New" w:cs="Courier New" w:hint="default"/>
      </w:rPr>
    </w:lvl>
    <w:lvl w:ilvl="8" w:tplc="04190005">
      <w:start w:val="1"/>
      <w:numFmt w:val="bullet"/>
      <w:lvlText w:val=""/>
      <w:lvlJc w:val="left"/>
      <w:pPr>
        <w:tabs>
          <w:tab w:val="num" w:pos="7019"/>
        </w:tabs>
        <w:ind w:left="7019" w:hanging="360"/>
      </w:pPr>
      <w:rPr>
        <w:rFonts w:ascii="Wingdings" w:hAnsi="Wingdings" w:hint="default"/>
      </w:rPr>
    </w:lvl>
  </w:abstractNum>
  <w:abstractNum w:abstractNumId="8">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start w:val="1"/>
      <w:numFmt w:val="bullet"/>
      <w:lvlText w:val="o"/>
      <w:lvlJc w:val="left"/>
      <w:pPr>
        <w:ind w:left="1619" w:hanging="360"/>
      </w:pPr>
      <w:rPr>
        <w:rFonts w:ascii="Courier New" w:hAnsi="Courier New" w:cs="Courier New" w:hint="default"/>
      </w:rPr>
    </w:lvl>
    <w:lvl w:ilvl="2" w:tplc="04190005">
      <w:start w:val="1"/>
      <w:numFmt w:val="bullet"/>
      <w:lvlText w:val=""/>
      <w:lvlJc w:val="left"/>
      <w:pPr>
        <w:ind w:left="2339" w:hanging="360"/>
      </w:pPr>
      <w:rPr>
        <w:rFonts w:ascii="Wingdings" w:hAnsi="Wingdings" w:hint="default"/>
      </w:rPr>
    </w:lvl>
    <w:lvl w:ilvl="3" w:tplc="04190001">
      <w:start w:val="1"/>
      <w:numFmt w:val="bullet"/>
      <w:lvlText w:val=""/>
      <w:lvlJc w:val="left"/>
      <w:pPr>
        <w:ind w:left="3059" w:hanging="360"/>
      </w:pPr>
      <w:rPr>
        <w:rFonts w:ascii="Symbol" w:hAnsi="Symbol" w:hint="default"/>
      </w:rPr>
    </w:lvl>
    <w:lvl w:ilvl="4" w:tplc="04190003">
      <w:start w:val="1"/>
      <w:numFmt w:val="bullet"/>
      <w:lvlText w:val="o"/>
      <w:lvlJc w:val="left"/>
      <w:pPr>
        <w:ind w:left="3779" w:hanging="360"/>
      </w:pPr>
      <w:rPr>
        <w:rFonts w:ascii="Courier New" w:hAnsi="Courier New" w:cs="Courier New" w:hint="default"/>
      </w:rPr>
    </w:lvl>
    <w:lvl w:ilvl="5" w:tplc="04190005">
      <w:start w:val="1"/>
      <w:numFmt w:val="bullet"/>
      <w:lvlText w:val=""/>
      <w:lvlJc w:val="left"/>
      <w:pPr>
        <w:ind w:left="4499" w:hanging="360"/>
      </w:pPr>
      <w:rPr>
        <w:rFonts w:ascii="Wingdings" w:hAnsi="Wingdings" w:hint="default"/>
      </w:rPr>
    </w:lvl>
    <w:lvl w:ilvl="6" w:tplc="04190001">
      <w:start w:val="1"/>
      <w:numFmt w:val="bullet"/>
      <w:lvlText w:val=""/>
      <w:lvlJc w:val="left"/>
      <w:pPr>
        <w:ind w:left="5219" w:hanging="360"/>
      </w:pPr>
      <w:rPr>
        <w:rFonts w:ascii="Symbol" w:hAnsi="Symbol" w:hint="default"/>
      </w:rPr>
    </w:lvl>
    <w:lvl w:ilvl="7" w:tplc="04190003">
      <w:start w:val="1"/>
      <w:numFmt w:val="bullet"/>
      <w:lvlText w:val="o"/>
      <w:lvlJc w:val="left"/>
      <w:pPr>
        <w:ind w:left="5939" w:hanging="360"/>
      </w:pPr>
      <w:rPr>
        <w:rFonts w:ascii="Courier New" w:hAnsi="Courier New" w:cs="Courier New" w:hint="default"/>
      </w:rPr>
    </w:lvl>
    <w:lvl w:ilvl="8" w:tplc="04190005">
      <w:start w:val="1"/>
      <w:numFmt w:val="bullet"/>
      <w:lvlText w:val=""/>
      <w:lvlJc w:val="left"/>
      <w:pPr>
        <w:ind w:left="6659" w:hanging="360"/>
      </w:pPr>
      <w:rPr>
        <w:rFonts w:ascii="Wingdings" w:hAnsi="Wingdings" w:hint="default"/>
      </w:rPr>
    </w:lvl>
  </w:abstractNum>
  <w:abstractNum w:abstractNumId="9">
    <w:nsid w:val="0BD06601"/>
    <w:multiLevelType w:val="multilevel"/>
    <w:tmpl w:val="7F7C2104"/>
    <w:lvl w:ilvl="0">
      <w:start w:val="1"/>
      <w:numFmt w:val="decimal"/>
      <w:lvlText w:val="%1."/>
      <w:lvlJc w:val="left"/>
      <w:pPr>
        <w:ind w:left="720" w:hanging="360"/>
      </w:pPr>
    </w:lvl>
    <w:lvl w:ilvl="1">
      <w:start w:val="3"/>
      <w:numFmt w:val="decimal"/>
      <w:isLgl/>
      <w:lvlText w:val="%1.%2"/>
      <w:lvlJc w:val="left"/>
      <w:pPr>
        <w:ind w:left="1069" w:hanging="360"/>
      </w:pPr>
      <w:rPr>
        <w:rFonts w:ascii="Times New Roman" w:hAnsi="Times New Roman" w:cs="Times New Roman" w:hint="default"/>
        <w:b/>
      </w:rPr>
    </w:lvl>
    <w:lvl w:ilvl="2">
      <w:start w:val="1"/>
      <w:numFmt w:val="decimal"/>
      <w:isLgl/>
      <w:lvlText w:val="%1.%2.%3"/>
      <w:lvlJc w:val="left"/>
      <w:pPr>
        <w:ind w:left="1778" w:hanging="720"/>
      </w:pPr>
      <w:rPr>
        <w:rFonts w:ascii="Times New Roman" w:hAnsi="Times New Roman" w:cs="Times New Roman" w:hint="default"/>
        <w:b/>
      </w:rPr>
    </w:lvl>
    <w:lvl w:ilvl="3">
      <w:start w:val="1"/>
      <w:numFmt w:val="decimal"/>
      <w:isLgl/>
      <w:lvlText w:val="%1.%2.%3.%4"/>
      <w:lvlJc w:val="left"/>
      <w:pPr>
        <w:ind w:left="2487" w:hanging="1080"/>
      </w:pPr>
      <w:rPr>
        <w:rFonts w:ascii="Times New Roman" w:hAnsi="Times New Roman" w:cs="Times New Roman" w:hint="default"/>
        <w:b/>
      </w:rPr>
    </w:lvl>
    <w:lvl w:ilvl="4">
      <w:start w:val="1"/>
      <w:numFmt w:val="decimal"/>
      <w:isLgl/>
      <w:lvlText w:val="%1.%2.%3.%4.%5"/>
      <w:lvlJc w:val="left"/>
      <w:pPr>
        <w:ind w:left="2836" w:hanging="1080"/>
      </w:pPr>
      <w:rPr>
        <w:rFonts w:ascii="Times New Roman" w:hAnsi="Times New Roman" w:cs="Times New Roman" w:hint="default"/>
        <w:b/>
      </w:rPr>
    </w:lvl>
    <w:lvl w:ilvl="5">
      <w:start w:val="1"/>
      <w:numFmt w:val="decimal"/>
      <w:isLgl/>
      <w:lvlText w:val="%1.%2.%3.%4.%5.%6"/>
      <w:lvlJc w:val="left"/>
      <w:pPr>
        <w:ind w:left="3545" w:hanging="1440"/>
      </w:pPr>
      <w:rPr>
        <w:rFonts w:ascii="Times New Roman" w:hAnsi="Times New Roman" w:cs="Times New Roman" w:hint="default"/>
        <w:b/>
      </w:rPr>
    </w:lvl>
    <w:lvl w:ilvl="6">
      <w:start w:val="1"/>
      <w:numFmt w:val="decimal"/>
      <w:isLgl/>
      <w:lvlText w:val="%1.%2.%3.%4.%5.%6.%7"/>
      <w:lvlJc w:val="left"/>
      <w:pPr>
        <w:ind w:left="3894" w:hanging="1440"/>
      </w:pPr>
      <w:rPr>
        <w:rFonts w:ascii="Times New Roman" w:hAnsi="Times New Roman" w:cs="Times New Roman" w:hint="default"/>
        <w:b/>
      </w:rPr>
    </w:lvl>
    <w:lvl w:ilvl="7">
      <w:start w:val="1"/>
      <w:numFmt w:val="decimal"/>
      <w:isLgl/>
      <w:lvlText w:val="%1.%2.%3.%4.%5.%6.%7.%8"/>
      <w:lvlJc w:val="left"/>
      <w:pPr>
        <w:ind w:left="4603" w:hanging="1800"/>
      </w:pPr>
      <w:rPr>
        <w:rFonts w:ascii="Times New Roman" w:hAnsi="Times New Roman" w:cs="Times New Roman" w:hint="default"/>
        <w:b/>
      </w:rPr>
    </w:lvl>
    <w:lvl w:ilvl="8">
      <w:start w:val="1"/>
      <w:numFmt w:val="decimal"/>
      <w:isLgl/>
      <w:lvlText w:val="%1.%2.%3.%4.%5.%6.%7.%8.%9"/>
      <w:lvlJc w:val="left"/>
      <w:pPr>
        <w:ind w:left="5312" w:hanging="2160"/>
      </w:pPr>
      <w:rPr>
        <w:rFonts w:ascii="Times New Roman" w:hAnsi="Times New Roman" w:cs="Times New Roman" w:hint="default"/>
        <w:b/>
      </w:rPr>
    </w:lvl>
  </w:abstractNum>
  <w:abstractNum w:abstractNumId="1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3">
    <w:nsid w:val="459821A8"/>
    <w:multiLevelType w:val="hybridMultilevel"/>
    <w:tmpl w:val="B03ED74E"/>
    <w:lvl w:ilvl="0" w:tplc="C8D4E9FA">
      <w:start w:val="1"/>
      <w:numFmt w:val="decimal"/>
      <w:suff w:val="space"/>
      <w:lvlText w:val="%1."/>
      <w:lvlJc w:val="left"/>
      <w:pPr>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4">
    <w:nsid w:val="47EF615C"/>
    <w:multiLevelType w:val="multilevel"/>
    <w:tmpl w:val="8DCE8252"/>
    <w:lvl w:ilvl="0">
      <w:start w:val="1"/>
      <w:numFmt w:val="decimal"/>
      <w:suff w:val="space"/>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4CD24B91"/>
    <w:multiLevelType w:val="hybridMultilevel"/>
    <w:tmpl w:val="28CA467A"/>
    <w:lvl w:ilvl="0" w:tplc="C5168A7A">
      <w:start w:val="1"/>
      <w:numFmt w:val="decimal"/>
      <w:suff w:val="space"/>
      <w:lvlText w:val="%1."/>
      <w:lvlJc w:val="left"/>
      <w:pPr>
        <w:ind w:left="0" w:firstLine="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63E35049"/>
    <w:multiLevelType w:val="hybridMultilevel"/>
    <w:tmpl w:val="6788576E"/>
    <w:lvl w:ilvl="0" w:tplc="8466DED6">
      <w:start w:val="1"/>
      <w:numFmt w:val="decimal"/>
      <w:suff w:val="space"/>
      <w:lvlText w:val="%1."/>
      <w:lvlJc w:val="left"/>
      <w:pPr>
        <w:ind w:left="1725" w:hanging="1005"/>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7">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72451401"/>
    <w:multiLevelType w:val="hybridMultilevel"/>
    <w:tmpl w:val="433E302E"/>
    <w:lvl w:ilvl="0" w:tplc="C8781B98">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18"/>
  </w:num>
  <w:num w:numId="6">
    <w:abstractNumId w:val="3"/>
  </w:num>
  <w:num w:numId="7">
    <w:abstractNumId w:val="4"/>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0"/>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11"/>
  </w:num>
  <w:num w:numId="14">
    <w:abstractNumId w:val="6"/>
  </w:num>
  <w:num w:numId="15">
    <w:abstractNumId w:val="12"/>
  </w:num>
  <w:num w:numId="16">
    <w:abstractNumId w:val="0"/>
  </w:num>
  <w:num w:numId="17">
    <w:abstractNumId w:val="1"/>
  </w:num>
  <w:num w:numId="18">
    <w:abstractNumId w:val="2"/>
  </w:num>
  <w:num w:numId="19">
    <w:abstractNumId w:val="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FFA"/>
    <w:rsid w:val="00450FFA"/>
    <w:rsid w:val="00732AF5"/>
    <w:rsid w:val="00B76A6F"/>
    <w:rsid w:val="00D51C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FAB2EEA5-3029-4C75-BF9C-C570A2B09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2A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32AF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732AF5"/>
    <w:rPr>
      <w:color w:val="0000FF"/>
      <w:u w:val="single"/>
    </w:rPr>
  </w:style>
  <w:style w:type="paragraph" w:styleId="a4">
    <w:name w:val="Normal (Web)"/>
    <w:basedOn w:val="a"/>
    <w:uiPriority w:val="99"/>
    <w:semiHidden/>
    <w:unhideWhenUsed/>
    <w:qFormat/>
    <w:rsid w:val="00732AF5"/>
    <w:pPr>
      <w:spacing w:before="100" w:beforeAutospacing="1" w:after="100" w:afterAutospacing="1"/>
    </w:pPr>
  </w:style>
  <w:style w:type="paragraph" w:styleId="11">
    <w:name w:val="toc 1"/>
    <w:basedOn w:val="a"/>
    <w:next w:val="a"/>
    <w:autoRedefine/>
    <w:uiPriority w:val="39"/>
    <w:semiHidden/>
    <w:unhideWhenUsed/>
    <w:qFormat/>
    <w:rsid w:val="00732AF5"/>
    <w:pPr>
      <w:spacing w:after="100" w:line="276" w:lineRule="auto"/>
    </w:pPr>
    <w:rPr>
      <w:rFonts w:eastAsia="Calibri"/>
      <w:lang w:eastAsia="en-US"/>
    </w:rPr>
  </w:style>
  <w:style w:type="paragraph" w:styleId="2">
    <w:name w:val="toc 2"/>
    <w:basedOn w:val="a"/>
    <w:next w:val="a"/>
    <w:autoRedefine/>
    <w:uiPriority w:val="39"/>
    <w:semiHidden/>
    <w:unhideWhenUsed/>
    <w:qFormat/>
    <w:rsid w:val="00732AF5"/>
    <w:pPr>
      <w:spacing w:after="100" w:line="276" w:lineRule="auto"/>
      <w:ind w:left="220"/>
    </w:pPr>
    <w:rPr>
      <w:rFonts w:asciiTheme="minorHAnsi" w:eastAsiaTheme="minorEastAsia" w:hAnsiTheme="minorHAnsi" w:cstheme="minorBidi"/>
      <w:sz w:val="22"/>
      <w:szCs w:val="22"/>
      <w:lang w:eastAsia="en-US"/>
    </w:rPr>
  </w:style>
  <w:style w:type="paragraph" w:styleId="3">
    <w:name w:val="toc 3"/>
    <w:basedOn w:val="a"/>
    <w:next w:val="a"/>
    <w:autoRedefine/>
    <w:uiPriority w:val="39"/>
    <w:semiHidden/>
    <w:unhideWhenUsed/>
    <w:qFormat/>
    <w:rsid w:val="00732AF5"/>
    <w:pPr>
      <w:tabs>
        <w:tab w:val="right" w:leader="dot" w:pos="10348"/>
      </w:tabs>
      <w:spacing w:line="360" w:lineRule="auto"/>
    </w:pPr>
  </w:style>
  <w:style w:type="character" w:customStyle="1" w:styleId="a5">
    <w:name w:val="Абзац списка Знак"/>
    <w:aliases w:val="Нумерованый список Знак,List Paragraph1 Знак,Содержание. 2 уровень Знак"/>
    <w:link w:val="a6"/>
    <w:uiPriority w:val="34"/>
    <w:qFormat/>
    <w:locked/>
    <w:rsid w:val="00732AF5"/>
    <w:rPr>
      <w:rFonts w:ascii="Calibri" w:eastAsia="Calibri" w:hAnsi="Calibri" w:cs="Calibri"/>
      <w:sz w:val="24"/>
      <w:szCs w:val="24"/>
      <w:lang w:eastAsia="ru-RU"/>
    </w:rPr>
  </w:style>
  <w:style w:type="paragraph" w:styleId="a6">
    <w:name w:val="List Paragraph"/>
    <w:aliases w:val="Нумерованый список,List Paragraph1,Содержание. 2 уровень"/>
    <w:basedOn w:val="a"/>
    <w:link w:val="a5"/>
    <w:uiPriority w:val="34"/>
    <w:qFormat/>
    <w:rsid w:val="00732AF5"/>
    <w:pPr>
      <w:spacing w:after="200" w:line="276" w:lineRule="auto"/>
      <w:ind w:left="720"/>
    </w:pPr>
    <w:rPr>
      <w:rFonts w:ascii="Calibri" w:eastAsia="Calibri" w:hAnsi="Calibri" w:cs="Calibri"/>
    </w:rPr>
  </w:style>
  <w:style w:type="character" w:customStyle="1" w:styleId="10">
    <w:name w:val="Заголовок 1 Знак"/>
    <w:basedOn w:val="a0"/>
    <w:link w:val="1"/>
    <w:uiPriority w:val="9"/>
    <w:rsid w:val="00732AF5"/>
    <w:rPr>
      <w:rFonts w:asciiTheme="majorHAnsi" w:eastAsiaTheme="majorEastAsia" w:hAnsiTheme="majorHAnsi" w:cstheme="majorBidi"/>
      <w:b/>
      <w:bCs/>
      <w:color w:val="365F91" w:themeColor="accent1" w:themeShade="BF"/>
      <w:sz w:val="28"/>
      <w:szCs w:val="28"/>
      <w:lang w:eastAsia="ru-RU"/>
    </w:rPr>
  </w:style>
  <w:style w:type="paragraph" w:styleId="a7">
    <w:name w:val="TOC Heading"/>
    <w:basedOn w:val="1"/>
    <w:next w:val="a"/>
    <w:uiPriority w:val="39"/>
    <w:semiHidden/>
    <w:unhideWhenUsed/>
    <w:qFormat/>
    <w:rsid w:val="00732AF5"/>
    <w:pPr>
      <w:spacing w:line="276" w:lineRule="auto"/>
      <w:outlineLvl w:val="9"/>
    </w:pPr>
    <w:rPr>
      <w:lang w:eastAsia="en-US"/>
    </w:rPr>
  </w:style>
  <w:style w:type="paragraph" w:customStyle="1" w:styleId="Standard">
    <w:name w:val="Standard"/>
    <w:uiPriority w:val="99"/>
    <w:semiHidden/>
    <w:qFormat/>
    <w:rsid w:val="00732AF5"/>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character" w:customStyle="1" w:styleId="210pt">
    <w:name w:val="Основной текст (2) + 10 pt"/>
    <w:rsid w:val="00732AF5"/>
    <w:rPr>
      <w:rFonts w:ascii="Times New Roman" w:eastAsia="Times New Roman" w:hAnsi="Times New Roman" w:cs="Times New Roman" w:hint="default"/>
      <w:b w:val="0"/>
      <w:bCs w:val="0"/>
      <w:i w:val="0"/>
      <w:iCs w:val="0"/>
      <w:smallCaps w:val="0"/>
      <w:strike w:val="0"/>
      <w:dstrike w:val="0"/>
      <w:color w:val="000000"/>
      <w:spacing w:val="0"/>
      <w:w w:val="100"/>
      <w:position w:val="0"/>
      <w:sz w:val="20"/>
      <w:szCs w:val="20"/>
      <w:u w:val="none"/>
      <w:effect w:val="none"/>
      <w:lang w:val="ru-RU" w:eastAsia="ru-RU" w:bidi="ru-RU"/>
    </w:rPr>
  </w:style>
  <w:style w:type="table" w:styleId="a8">
    <w:name w:val="Table Grid"/>
    <w:basedOn w:val="a1"/>
    <w:rsid w:val="00732A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uiPriority w:val="59"/>
    <w:rsid w:val="00732AF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0">
    <w:name w:val="Основной текст (2)"/>
    <w:basedOn w:val="a"/>
    <w:rsid w:val="00732AF5"/>
    <w:pPr>
      <w:widowControl w:val="0"/>
      <w:shd w:val="clear" w:color="auto" w:fill="FFFFFF"/>
      <w:spacing w:line="370" w:lineRule="exact"/>
      <w:jc w:val="both"/>
    </w:pPr>
    <w:rPr>
      <w:sz w:val="28"/>
      <w:szCs w:val="28"/>
      <w:lang w:eastAsia="zh-CN"/>
    </w:rPr>
  </w:style>
  <w:style w:type="paragraph" w:styleId="a9">
    <w:name w:val="Balloon Text"/>
    <w:basedOn w:val="a"/>
    <w:link w:val="aa"/>
    <w:uiPriority w:val="99"/>
    <w:semiHidden/>
    <w:unhideWhenUsed/>
    <w:rsid w:val="00732AF5"/>
    <w:rPr>
      <w:rFonts w:ascii="Tahoma" w:hAnsi="Tahoma" w:cs="Tahoma"/>
      <w:sz w:val="16"/>
      <w:szCs w:val="16"/>
    </w:rPr>
  </w:style>
  <w:style w:type="character" w:customStyle="1" w:styleId="aa">
    <w:name w:val="Текст выноски Знак"/>
    <w:basedOn w:val="a0"/>
    <w:link w:val="a9"/>
    <w:uiPriority w:val="99"/>
    <w:semiHidden/>
    <w:rsid w:val="00732AF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k.yandex.ru/" TargetMode="External"/><Relationship Id="rId3" Type="http://schemas.openxmlformats.org/officeDocument/2006/relationships/settings" Target="settings.xml"/><Relationship Id="rId7" Type="http://schemas.openxmlformats.org/officeDocument/2006/relationships/hyperlink" Target="https://academia-moscow.ru/ftp_share/_books/fragments/fragment_21406.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nanium.com/catalog/product/1043848"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23</Pages>
  <Words>6880</Words>
  <Characters>39220</Characters>
  <Application>Microsoft Office Word</Application>
  <DocSecurity>0</DocSecurity>
  <Lines>326</Lines>
  <Paragraphs>92</Paragraphs>
  <ScaleCrop>false</ScaleCrop>
  <Company/>
  <LinksUpToDate>false</LinksUpToDate>
  <CharactersWithSpaces>46008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Admin</cp:lastModifiedBy>
  <cp:revision>3</cp:revision>
  <dcterms:created xsi:type="dcterms:W3CDTF">2022-06-03T22:55:00Z</dcterms:created>
  <dcterms:modified xsi:type="dcterms:W3CDTF">2022-06-09T09:34:00Z</dcterms:modified>
</cp:coreProperties>
</file>